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350" w:type="dxa"/>
        <w:tblLayout w:type="fixed"/>
        <w:tblLook w:val="04A0"/>
      </w:tblPr>
      <w:tblGrid>
        <w:gridCol w:w="1098"/>
        <w:gridCol w:w="1620"/>
        <w:gridCol w:w="1602"/>
        <w:gridCol w:w="1818"/>
        <w:gridCol w:w="1710"/>
        <w:gridCol w:w="1350"/>
        <w:gridCol w:w="1152"/>
      </w:tblGrid>
      <w:tr w:rsidR="005B0CFD" w:rsidTr="00BB671E">
        <w:trPr>
          <w:trHeight w:val="426"/>
        </w:trPr>
        <w:tc>
          <w:tcPr>
            <w:tcW w:w="109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602"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818"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35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152"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BB671E">
        <w:trPr>
          <w:trHeight w:val="1445"/>
        </w:trPr>
        <w:tc>
          <w:tcPr>
            <w:tcW w:w="1098" w:type="dxa"/>
            <w:tcBorders>
              <w:left w:val="single" w:sz="4" w:space="0" w:color="auto"/>
              <w:bottom w:val="single" w:sz="4" w:space="0" w:color="auto"/>
              <w:right w:val="single" w:sz="4" w:space="0" w:color="auto"/>
            </w:tcBorders>
          </w:tcPr>
          <w:p w:rsidR="008055A4" w:rsidRPr="0044694C" w:rsidRDefault="008055A4" w:rsidP="00D8291A">
            <w:pPr>
              <w:spacing w:afterAutospacing="0"/>
              <w:rPr>
                <w:rFonts w:asciiTheme="majorHAnsi" w:hAnsiTheme="majorHAnsi"/>
                <w:b/>
                <w:sz w:val="20"/>
                <w:szCs w:val="20"/>
              </w:rPr>
            </w:pPr>
          </w:p>
        </w:tc>
        <w:tc>
          <w:tcPr>
            <w:tcW w:w="1620" w:type="dxa"/>
            <w:tcBorders>
              <w:left w:val="single" w:sz="4" w:space="0" w:color="auto"/>
              <w:bottom w:val="single" w:sz="4" w:space="0" w:color="auto"/>
              <w:right w:val="single" w:sz="4" w:space="0" w:color="auto"/>
            </w:tcBorders>
          </w:tcPr>
          <w:p w:rsidR="0024422B" w:rsidRPr="00D8291A" w:rsidRDefault="00D8291A" w:rsidP="00D8291A">
            <w:pPr>
              <w:spacing w:afterAutospacing="0"/>
              <w:jc w:val="center"/>
              <w:rPr>
                <w:rFonts w:asciiTheme="majorHAnsi" w:hAnsiTheme="majorHAnsi"/>
                <w:b/>
                <w:color w:val="7030A0"/>
                <w:sz w:val="28"/>
                <w:szCs w:val="28"/>
              </w:rPr>
            </w:pPr>
            <w:r w:rsidRPr="00D8291A">
              <w:rPr>
                <w:rFonts w:asciiTheme="majorHAnsi" w:hAnsiTheme="majorHAnsi"/>
                <w:b/>
                <w:color w:val="7030A0"/>
                <w:sz w:val="28"/>
                <w:szCs w:val="28"/>
              </w:rPr>
              <w:t>Music and Movement Monday</w:t>
            </w:r>
          </w:p>
        </w:tc>
        <w:tc>
          <w:tcPr>
            <w:tcW w:w="1602" w:type="dxa"/>
            <w:tcBorders>
              <w:left w:val="single" w:sz="4" w:space="0" w:color="auto"/>
              <w:bottom w:val="single" w:sz="4" w:space="0" w:color="auto"/>
            </w:tcBorders>
          </w:tcPr>
          <w:p w:rsidR="0024422B" w:rsidRPr="00D8291A" w:rsidRDefault="00D8291A" w:rsidP="00D8291A">
            <w:pPr>
              <w:spacing w:afterAutospacing="0"/>
              <w:jc w:val="center"/>
              <w:rPr>
                <w:rFonts w:asciiTheme="majorHAnsi" w:hAnsiTheme="majorHAnsi"/>
                <w:b/>
                <w:color w:val="F07F09" w:themeColor="accent1"/>
                <w:sz w:val="28"/>
                <w:szCs w:val="28"/>
              </w:rPr>
            </w:pPr>
            <w:r w:rsidRPr="00D8291A">
              <w:rPr>
                <w:rFonts w:asciiTheme="majorHAnsi" w:hAnsiTheme="majorHAnsi"/>
                <w:b/>
                <w:color w:val="F07F09" w:themeColor="accent1"/>
                <w:sz w:val="28"/>
                <w:szCs w:val="28"/>
              </w:rPr>
              <w:t>Talk A Walk Tuesday</w:t>
            </w:r>
          </w:p>
        </w:tc>
        <w:tc>
          <w:tcPr>
            <w:tcW w:w="1818" w:type="dxa"/>
            <w:tcBorders>
              <w:bottom w:val="single" w:sz="4" w:space="0" w:color="auto"/>
            </w:tcBorders>
          </w:tcPr>
          <w:p w:rsidR="00D8291A" w:rsidRPr="00D8291A" w:rsidRDefault="00D8291A" w:rsidP="00D8291A">
            <w:pPr>
              <w:spacing w:afterAutospacing="0"/>
              <w:jc w:val="center"/>
              <w:rPr>
                <w:rFonts w:asciiTheme="majorHAnsi" w:hAnsiTheme="majorHAnsi"/>
                <w:b/>
                <w:color w:val="00B050"/>
                <w:sz w:val="24"/>
                <w:szCs w:val="24"/>
              </w:rPr>
            </w:pPr>
            <w:r w:rsidRPr="00D8291A">
              <w:rPr>
                <w:rFonts w:asciiTheme="majorHAnsi" w:hAnsiTheme="majorHAnsi"/>
                <w:b/>
                <w:color w:val="00B050"/>
                <w:sz w:val="24"/>
                <w:szCs w:val="24"/>
              </w:rPr>
              <w:t>Wander Somewhere New Wednesday</w:t>
            </w:r>
          </w:p>
        </w:tc>
        <w:tc>
          <w:tcPr>
            <w:tcW w:w="1710" w:type="dxa"/>
            <w:tcBorders>
              <w:bottom w:val="single" w:sz="4" w:space="0" w:color="auto"/>
            </w:tcBorders>
          </w:tcPr>
          <w:p w:rsidR="0024422B" w:rsidRDefault="0024422B" w:rsidP="00D8291A">
            <w:pPr>
              <w:spacing w:afterAutospacing="0"/>
              <w:rPr>
                <w:rFonts w:asciiTheme="majorHAnsi" w:hAnsiTheme="majorHAnsi"/>
                <w:b/>
                <w:sz w:val="20"/>
                <w:szCs w:val="20"/>
              </w:rPr>
            </w:pPr>
          </w:p>
          <w:p w:rsidR="00D8291A" w:rsidRPr="00D8291A" w:rsidRDefault="00D8291A" w:rsidP="00D8291A">
            <w:pPr>
              <w:spacing w:afterAutospacing="0"/>
              <w:jc w:val="center"/>
              <w:rPr>
                <w:rFonts w:asciiTheme="majorHAnsi" w:hAnsiTheme="majorHAnsi"/>
                <w:b/>
                <w:color w:val="FF0000"/>
                <w:sz w:val="24"/>
                <w:szCs w:val="24"/>
              </w:rPr>
            </w:pPr>
            <w:r w:rsidRPr="00D8291A">
              <w:rPr>
                <w:rFonts w:asciiTheme="majorHAnsi" w:hAnsiTheme="majorHAnsi"/>
                <w:b/>
                <w:color w:val="FF0000"/>
                <w:sz w:val="24"/>
                <w:szCs w:val="24"/>
              </w:rPr>
              <w:t>Tasty Treat Thursday</w:t>
            </w:r>
          </w:p>
        </w:tc>
        <w:tc>
          <w:tcPr>
            <w:tcW w:w="1350" w:type="dxa"/>
            <w:tcBorders>
              <w:bottom w:val="single" w:sz="4" w:space="0" w:color="auto"/>
            </w:tcBorders>
          </w:tcPr>
          <w:p w:rsidR="00D8291A" w:rsidRPr="00D8291A" w:rsidRDefault="00D8291A" w:rsidP="00D8291A">
            <w:pPr>
              <w:spacing w:afterAutospacing="0"/>
              <w:jc w:val="center"/>
              <w:rPr>
                <w:rFonts w:asciiTheme="majorHAnsi" w:hAnsiTheme="majorHAnsi"/>
                <w:b/>
                <w:color w:val="0070C0"/>
                <w:sz w:val="28"/>
                <w:szCs w:val="28"/>
              </w:rPr>
            </w:pPr>
            <w:r w:rsidRPr="00D8291A">
              <w:rPr>
                <w:rFonts w:asciiTheme="majorHAnsi" w:hAnsiTheme="majorHAnsi"/>
                <w:b/>
                <w:color w:val="0070C0"/>
                <w:sz w:val="28"/>
                <w:szCs w:val="28"/>
              </w:rPr>
              <w:t>Fun Friday</w:t>
            </w:r>
          </w:p>
        </w:tc>
        <w:tc>
          <w:tcPr>
            <w:tcW w:w="1152" w:type="dxa"/>
          </w:tcPr>
          <w:p w:rsidR="00A15823" w:rsidRPr="0044694C" w:rsidRDefault="008D65CF" w:rsidP="00D8291A">
            <w:pPr>
              <w:spacing w:afterAutospacing="0"/>
              <w:rPr>
                <w:rFonts w:asciiTheme="majorHAnsi" w:hAnsiTheme="majorHAnsi"/>
                <w:b/>
                <w:sz w:val="20"/>
                <w:szCs w:val="20"/>
              </w:rPr>
            </w:pPr>
            <w:r>
              <w:rPr>
                <w:rFonts w:asciiTheme="majorHAnsi" w:hAnsiTheme="majorHAnsi"/>
                <w:b/>
                <w:sz w:val="20"/>
                <w:szCs w:val="20"/>
              </w:rPr>
              <w:t>1</w:t>
            </w:r>
          </w:p>
        </w:tc>
      </w:tr>
      <w:tr w:rsidR="005B0CFD" w:rsidTr="00BB671E">
        <w:trPr>
          <w:trHeight w:val="1787"/>
        </w:trPr>
        <w:tc>
          <w:tcPr>
            <w:tcW w:w="1098" w:type="dxa"/>
            <w:tcBorders>
              <w:top w:val="single" w:sz="4" w:space="0" w:color="auto"/>
            </w:tcBorders>
          </w:tcPr>
          <w:p w:rsidR="00F03253" w:rsidRPr="0044694C" w:rsidRDefault="008D65CF" w:rsidP="00D8291A">
            <w:pPr>
              <w:spacing w:afterAutospacing="0"/>
              <w:rPr>
                <w:rFonts w:asciiTheme="majorHAnsi" w:hAnsiTheme="majorHAnsi"/>
                <w:b/>
                <w:sz w:val="20"/>
                <w:szCs w:val="20"/>
              </w:rPr>
            </w:pPr>
            <w:r>
              <w:rPr>
                <w:rFonts w:asciiTheme="majorHAnsi" w:hAnsiTheme="majorHAnsi"/>
                <w:b/>
                <w:sz w:val="20"/>
                <w:szCs w:val="20"/>
              </w:rPr>
              <w:t>2</w:t>
            </w:r>
          </w:p>
        </w:tc>
        <w:tc>
          <w:tcPr>
            <w:tcW w:w="1620" w:type="dxa"/>
            <w:tcBorders>
              <w:top w:val="single" w:sz="4" w:space="0" w:color="auto"/>
            </w:tcBorders>
          </w:tcPr>
          <w:p w:rsidR="00FC68E2" w:rsidRDefault="008D65CF" w:rsidP="00D8291A">
            <w:pPr>
              <w:spacing w:afterAutospacing="0"/>
              <w:rPr>
                <w:rFonts w:asciiTheme="majorHAnsi" w:hAnsiTheme="majorHAnsi"/>
                <w:b/>
                <w:sz w:val="20"/>
                <w:szCs w:val="20"/>
              </w:rPr>
            </w:pPr>
            <w:r>
              <w:rPr>
                <w:rFonts w:asciiTheme="majorHAnsi" w:hAnsiTheme="majorHAnsi"/>
                <w:b/>
                <w:sz w:val="20"/>
                <w:szCs w:val="20"/>
              </w:rPr>
              <w:t>3</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7 p.m.</w:t>
            </w:r>
          </w:p>
          <w:p w:rsidR="00D8291A" w:rsidRPr="00D8291A" w:rsidRDefault="00D8291A" w:rsidP="00D8291A">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Borders>
              <w:top w:val="single" w:sz="4" w:space="0" w:color="auto"/>
            </w:tcBorders>
          </w:tcPr>
          <w:p w:rsidR="00FC68E2" w:rsidRDefault="008D65CF" w:rsidP="00D8291A">
            <w:pPr>
              <w:spacing w:afterAutospacing="0"/>
              <w:rPr>
                <w:rFonts w:asciiTheme="majorHAnsi" w:hAnsiTheme="majorHAnsi"/>
                <w:b/>
                <w:sz w:val="20"/>
                <w:szCs w:val="20"/>
              </w:rPr>
            </w:pPr>
            <w:r>
              <w:rPr>
                <w:rFonts w:asciiTheme="majorHAnsi" w:hAnsiTheme="majorHAnsi"/>
                <w:b/>
                <w:sz w:val="20"/>
                <w:szCs w:val="20"/>
              </w:rPr>
              <w:t>4</w:t>
            </w:r>
          </w:p>
          <w:p w:rsidR="00D8291A" w:rsidRPr="0044694C" w:rsidRDefault="00D8291A" w:rsidP="00D8291A">
            <w:pPr>
              <w:spacing w:afterAutospacing="0"/>
              <w:rPr>
                <w:rFonts w:asciiTheme="majorHAnsi" w:hAnsiTheme="majorHAnsi"/>
                <w:b/>
                <w:sz w:val="20"/>
                <w:szCs w:val="20"/>
              </w:rPr>
            </w:pPr>
          </w:p>
        </w:tc>
        <w:tc>
          <w:tcPr>
            <w:tcW w:w="1818" w:type="dxa"/>
            <w:tcBorders>
              <w:top w:val="single" w:sz="4" w:space="0" w:color="auto"/>
            </w:tcBorders>
          </w:tcPr>
          <w:p w:rsidR="00FC68E2" w:rsidRDefault="008D65CF" w:rsidP="00D8291A">
            <w:pPr>
              <w:spacing w:afterAutospacing="0"/>
              <w:rPr>
                <w:rFonts w:asciiTheme="majorHAnsi" w:hAnsiTheme="majorHAnsi"/>
                <w:b/>
                <w:sz w:val="20"/>
                <w:szCs w:val="20"/>
              </w:rPr>
            </w:pPr>
            <w:r>
              <w:rPr>
                <w:rFonts w:asciiTheme="majorHAnsi" w:hAnsiTheme="majorHAnsi"/>
                <w:b/>
                <w:sz w:val="20"/>
                <w:szCs w:val="20"/>
              </w:rPr>
              <w:t>5</w:t>
            </w:r>
          </w:p>
          <w:p w:rsidR="00D8291A" w:rsidRPr="0044694C" w:rsidRDefault="00D8291A" w:rsidP="00D8291A">
            <w:pPr>
              <w:spacing w:afterAutospacing="0"/>
              <w:rPr>
                <w:rFonts w:asciiTheme="majorHAnsi" w:hAnsiTheme="majorHAnsi"/>
                <w:b/>
                <w:sz w:val="20"/>
                <w:szCs w:val="20"/>
              </w:rPr>
            </w:pPr>
          </w:p>
        </w:tc>
        <w:tc>
          <w:tcPr>
            <w:tcW w:w="1710" w:type="dxa"/>
            <w:tcBorders>
              <w:top w:val="single" w:sz="4" w:space="0" w:color="auto"/>
            </w:tcBorders>
          </w:tcPr>
          <w:p w:rsidR="00FC68E2" w:rsidRDefault="008D65CF" w:rsidP="00D8291A">
            <w:pPr>
              <w:spacing w:afterAutospacing="0"/>
              <w:rPr>
                <w:rFonts w:asciiTheme="majorHAnsi" w:hAnsiTheme="majorHAnsi"/>
                <w:b/>
                <w:sz w:val="20"/>
                <w:szCs w:val="20"/>
              </w:rPr>
            </w:pPr>
            <w:r>
              <w:rPr>
                <w:rFonts w:asciiTheme="majorHAnsi" w:hAnsiTheme="majorHAnsi"/>
                <w:b/>
                <w:sz w:val="20"/>
                <w:szCs w:val="20"/>
              </w:rPr>
              <w:t>6</w:t>
            </w:r>
          </w:p>
          <w:p w:rsidR="00DE2D7E" w:rsidRPr="0044694C" w:rsidRDefault="00DE2D7E" w:rsidP="00D8291A">
            <w:pPr>
              <w:spacing w:afterAutospacing="0"/>
              <w:rPr>
                <w:rFonts w:asciiTheme="majorHAnsi" w:hAnsiTheme="majorHAnsi"/>
                <w:b/>
                <w:sz w:val="20"/>
                <w:szCs w:val="20"/>
              </w:rPr>
            </w:pPr>
          </w:p>
        </w:tc>
        <w:tc>
          <w:tcPr>
            <w:tcW w:w="1350" w:type="dxa"/>
            <w:tcBorders>
              <w:top w:val="single" w:sz="4" w:space="0" w:color="auto"/>
            </w:tcBorders>
          </w:tcPr>
          <w:p w:rsidR="007511DF" w:rsidRDefault="008D65CF" w:rsidP="00D8291A">
            <w:pPr>
              <w:spacing w:afterAutospacing="0"/>
              <w:rPr>
                <w:rFonts w:asciiTheme="majorHAnsi" w:hAnsiTheme="majorHAnsi"/>
                <w:b/>
                <w:sz w:val="20"/>
                <w:szCs w:val="20"/>
              </w:rPr>
            </w:pPr>
            <w:r>
              <w:rPr>
                <w:rFonts w:asciiTheme="majorHAnsi" w:hAnsiTheme="majorHAnsi"/>
                <w:b/>
                <w:sz w:val="20"/>
                <w:szCs w:val="20"/>
              </w:rPr>
              <w:t>7</w:t>
            </w:r>
          </w:p>
          <w:p w:rsidR="00D8291A" w:rsidRPr="0044694C" w:rsidRDefault="00D8291A" w:rsidP="00D8291A">
            <w:pPr>
              <w:spacing w:afterAutospacing="0"/>
              <w:jc w:val="center"/>
              <w:rPr>
                <w:rFonts w:asciiTheme="majorHAnsi" w:hAnsiTheme="majorHAnsi"/>
                <w:b/>
                <w:sz w:val="20"/>
                <w:szCs w:val="20"/>
              </w:rPr>
            </w:pPr>
          </w:p>
        </w:tc>
        <w:tc>
          <w:tcPr>
            <w:tcW w:w="1152" w:type="dxa"/>
          </w:tcPr>
          <w:p w:rsidR="00A15823" w:rsidRPr="0044694C" w:rsidRDefault="008D65CF" w:rsidP="00D8291A">
            <w:pPr>
              <w:spacing w:afterAutospacing="0"/>
              <w:rPr>
                <w:rFonts w:asciiTheme="majorHAnsi" w:hAnsiTheme="majorHAnsi"/>
                <w:b/>
                <w:sz w:val="20"/>
                <w:szCs w:val="20"/>
              </w:rPr>
            </w:pPr>
            <w:r>
              <w:rPr>
                <w:rFonts w:asciiTheme="majorHAnsi" w:hAnsiTheme="majorHAnsi"/>
                <w:b/>
                <w:sz w:val="20"/>
                <w:szCs w:val="20"/>
              </w:rPr>
              <w:t>8</w:t>
            </w:r>
          </w:p>
        </w:tc>
      </w:tr>
      <w:tr w:rsidR="00D8291A" w:rsidTr="00BB671E">
        <w:trPr>
          <w:trHeight w:val="2102"/>
        </w:trPr>
        <w:tc>
          <w:tcPr>
            <w:tcW w:w="1098" w:type="dxa"/>
          </w:tcPr>
          <w:p w:rsidR="00D8291A" w:rsidRPr="0044694C" w:rsidRDefault="008D65CF" w:rsidP="00D8291A">
            <w:pPr>
              <w:spacing w:afterAutospacing="0"/>
              <w:rPr>
                <w:rFonts w:asciiTheme="majorHAnsi" w:hAnsiTheme="majorHAnsi"/>
                <w:b/>
                <w:sz w:val="20"/>
                <w:szCs w:val="20"/>
              </w:rPr>
            </w:pPr>
            <w:r>
              <w:rPr>
                <w:rFonts w:asciiTheme="majorHAnsi" w:hAnsiTheme="majorHAnsi"/>
                <w:b/>
                <w:sz w:val="20"/>
                <w:szCs w:val="20"/>
              </w:rPr>
              <w:t>9</w:t>
            </w:r>
          </w:p>
        </w:tc>
        <w:tc>
          <w:tcPr>
            <w:tcW w:w="1620" w:type="dxa"/>
          </w:tcPr>
          <w:p w:rsidR="00D8291A" w:rsidRDefault="008D65CF" w:rsidP="008D65CF">
            <w:pPr>
              <w:spacing w:afterAutospacing="0"/>
              <w:rPr>
                <w:rFonts w:asciiTheme="majorHAnsi" w:hAnsiTheme="majorHAnsi"/>
                <w:b/>
                <w:sz w:val="20"/>
                <w:szCs w:val="20"/>
              </w:rPr>
            </w:pPr>
            <w:r>
              <w:rPr>
                <w:rFonts w:asciiTheme="majorHAnsi" w:hAnsiTheme="majorHAnsi"/>
                <w:b/>
                <w:sz w:val="20"/>
                <w:szCs w:val="20"/>
              </w:rPr>
              <w:t>10</w:t>
            </w:r>
          </w:p>
          <w:p w:rsidR="008D65CF" w:rsidRDefault="008D65CF" w:rsidP="008D65CF">
            <w:pPr>
              <w:spacing w:afterAutospacing="0"/>
              <w:jc w:val="center"/>
              <w:rPr>
                <w:rFonts w:asciiTheme="majorHAnsi" w:hAnsiTheme="majorHAnsi"/>
                <w:b/>
                <w:sz w:val="20"/>
                <w:szCs w:val="20"/>
              </w:rPr>
            </w:pPr>
            <w:r>
              <w:rPr>
                <w:rFonts w:asciiTheme="majorHAnsi" w:hAnsiTheme="majorHAnsi"/>
                <w:b/>
                <w:sz w:val="20"/>
                <w:szCs w:val="20"/>
              </w:rPr>
              <w:t>ON YOUR OWN</w:t>
            </w:r>
          </w:p>
          <w:p w:rsidR="008D65CF" w:rsidRPr="00D8291A"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8D65CF"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7 p.m.</w:t>
            </w:r>
          </w:p>
          <w:p w:rsidR="008D65CF" w:rsidRPr="0044694C" w:rsidRDefault="008D65CF" w:rsidP="008D65CF">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8D65CF" w:rsidP="008D65CF">
            <w:pPr>
              <w:spacing w:afterAutospacing="0"/>
              <w:rPr>
                <w:rFonts w:asciiTheme="majorHAnsi" w:hAnsiTheme="majorHAnsi"/>
                <w:b/>
                <w:sz w:val="20"/>
                <w:szCs w:val="20"/>
              </w:rPr>
            </w:pPr>
            <w:r>
              <w:rPr>
                <w:rFonts w:asciiTheme="majorHAnsi" w:hAnsiTheme="majorHAnsi"/>
                <w:b/>
                <w:sz w:val="20"/>
                <w:szCs w:val="20"/>
              </w:rPr>
              <w:t>11</w:t>
            </w:r>
          </w:p>
          <w:p w:rsidR="00BB671E" w:rsidRDefault="00BB671E" w:rsidP="008D65CF">
            <w:pPr>
              <w:spacing w:afterAutospacing="0"/>
              <w:rPr>
                <w:rFonts w:asciiTheme="majorHAnsi" w:hAnsiTheme="majorHAnsi"/>
                <w:b/>
                <w:sz w:val="20"/>
                <w:szCs w:val="20"/>
              </w:rPr>
            </w:pPr>
            <w:r>
              <w:rPr>
                <w:rFonts w:asciiTheme="majorHAnsi" w:hAnsiTheme="majorHAnsi"/>
                <w:b/>
                <w:sz w:val="20"/>
                <w:szCs w:val="20"/>
              </w:rPr>
              <w:t>ARS On the Go Drive By Event</w:t>
            </w:r>
          </w:p>
          <w:p w:rsidR="00BB671E" w:rsidRDefault="00BB671E" w:rsidP="008D65CF">
            <w:pPr>
              <w:spacing w:afterAutospacing="0"/>
              <w:rPr>
                <w:rFonts w:asciiTheme="majorHAnsi" w:hAnsiTheme="majorHAnsi"/>
                <w:sz w:val="20"/>
                <w:szCs w:val="20"/>
              </w:rPr>
            </w:pPr>
            <w:r w:rsidRPr="00BB671E">
              <w:rPr>
                <w:rFonts w:asciiTheme="majorHAnsi" w:hAnsiTheme="majorHAnsi"/>
                <w:sz w:val="20"/>
                <w:szCs w:val="20"/>
              </w:rPr>
              <w:t>6:30pm to 7pm</w:t>
            </w:r>
          </w:p>
          <w:p w:rsidR="00BB671E" w:rsidRPr="00BB671E" w:rsidRDefault="00BB671E" w:rsidP="00BB671E">
            <w:pPr>
              <w:spacing w:afterAutospacing="0"/>
              <w:jc w:val="center"/>
              <w:rPr>
                <w:rFonts w:asciiTheme="majorHAnsi" w:hAnsiTheme="majorHAnsi"/>
                <w:sz w:val="20"/>
                <w:szCs w:val="20"/>
              </w:rPr>
            </w:pPr>
            <w:r>
              <w:rPr>
                <w:rFonts w:asciiTheme="majorHAnsi" w:hAnsiTheme="majorHAnsi"/>
                <w:sz w:val="20"/>
                <w:szCs w:val="20"/>
              </w:rPr>
              <w:t>Community Center Lower Level Parking Lot</w:t>
            </w:r>
          </w:p>
        </w:tc>
        <w:tc>
          <w:tcPr>
            <w:tcW w:w="1818"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12</w:t>
            </w:r>
          </w:p>
          <w:p w:rsidR="00DE2D7E" w:rsidRPr="0044694C" w:rsidRDefault="00DE2D7E" w:rsidP="00D8291A">
            <w:pPr>
              <w:spacing w:afterAutospacing="0"/>
              <w:rPr>
                <w:rFonts w:asciiTheme="majorHAnsi" w:hAnsiTheme="majorHAnsi"/>
                <w:b/>
                <w:sz w:val="20"/>
                <w:szCs w:val="20"/>
              </w:rPr>
            </w:pPr>
          </w:p>
        </w:tc>
        <w:tc>
          <w:tcPr>
            <w:tcW w:w="1710" w:type="dxa"/>
          </w:tcPr>
          <w:p w:rsidR="00DE2D7E" w:rsidRDefault="008D65CF" w:rsidP="00D8291A">
            <w:pPr>
              <w:spacing w:afterAutospacing="0"/>
              <w:rPr>
                <w:rFonts w:asciiTheme="majorHAnsi" w:hAnsiTheme="majorHAnsi"/>
                <w:b/>
                <w:sz w:val="20"/>
                <w:szCs w:val="20"/>
              </w:rPr>
            </w:pPr>
            <w:r>
              <w:rPr>
                <w:rFonts w:asciiTheme="majorHAnsi" w:hAnsiTheme="majorHAnsi"/>
                <w:b/>
                <w:sz w:val="20"/>
                <w:szCs w:val="20"/>
              </w:rPr>
              <w:t>13</w:t>
            </w:r>
          </w:p>
          <w:p w:rsidR="00DE2D7E" w:rsidRPr="0044694C" w:rsidRDefault="00DE2D7E" w:rsidP="00D8291A">
            <w:pPr>
              <w:spacing w:afterAutospacing="0"/>
              <w:rPr>
                <w:rFonts w:asciiTheme="majorHAnsi" w:hAnsiTheme="majorHAnsi"/>
                <w:b/>
                <w:sz w:val="20"/>
                <w:szCs w:val="20"/>
              </w:rPr>
            </w:pPr>
          </w:p>
        </w:tc>
        <w:tc>
          <w:tcPr>
            <w:tcW w:w="1350" w:type="dxa"/>
          </w:tcPr>
          <w:p w:rsidR="00DE2D7E" w:rsidRDefault="008D65CF" w:rsidP="00D8291A">
            <w:pPr>
              <w:spacing w:afterAutospacing="0"/>
              <w:rPr>
                <w:rFonts w:asciiTheme="majorHAnsi" w:hAnsiTheme="majorHAnsi"/>
                <w:b/>
                <w:sz w:val="20"/>
                <w:szCs w:val="20"/>
              </w:rPr>
            </w:pPr>
            <w:r>
              <w:rPr>
                <w:rFonts w:asciiTheme="majorHAnsi" w:hAnsiTheme="majorHAnsi"/>
                <w:b/>
                <w:sz w:val="20"/>
                <w:szCs w:val="20"/>
              </w:rPr>
              <w:t>14</w:t>
            </w:r>
          </w:p>
          <w:p w:rsidR="00DE2D7E" w:rsidRPr="0044694C" w:rsidRDefault="00DE2D7E" w:rsidP="00D8291A">
            <w:pPr>
              <w:spacing w:afterAutospacing="0"/>
              <w:rPr>
                <w:rFonts w:asciiTheme="majorHAnsi" w:hAnsiTheme="majorHAnsi"/>
                <w:b/>
                <w:sz w:val="20"/>
                <w:szCs w:val="20"/>
              </w:rPr>
            </w:pPr>
          </w:p>
        </w:tc>
        <w:tc>
          <w:tcPr>
            <w:tcW w:w="1152" w:type="dxa"/>
          </w:tcPr>
          <w:p w:rsidR="00D8291A" w:rsidRPr="0044694C" w:rsidRDefault="008D65CF" w:rsidP="00D8291A">
            <w:pPr>
              <w:spacing w:afterAutospacing="0"/>
              <w:rPr>
                <w:rFonts w:asciiTheme="majorHAnsi" w:hAnsiTheme="majorHAnsi"/>
                <w:b/>
                <w:sz w:val="20"/>
                <w:szCs w:val="20"/>
              </w:rPr>
            </w:pPr>
            <w:r>
              <w:rPr>
                <w:rFonts w:asciiTheme="majorHAnsi" w:hAnsiTheme="majorHAnsi"/>
                <w:b/>
                <w:sz w:val="20"/>
                <w:szCs w:val="20"/>
              </w:rPr>
              <w:t>15</w:t>
            </w:r>
          </w:p>
        </w:tc>
      </w:tr>
      <w:tr w:rsidR="00D8291A" w:rsidTr="00BB671E">
        <w:trPr>
          <w:trHeight w:val="2120"/>
        </w:trPr>
        <w:tc>
          <w:tcPr>
            <w:tcW w:w="1098" w:type="dxa"/>
            <w:tcBorders>
              <w:bottom w:val="single" w:sz="4" w:space="0" w:color="auto"/>
            </w:tcBorders>
          </w:tcPr>
          <w:p w:rsidR="00D8291A" w:rsidRPr="0044694C" w:rsidRDefault="008D65CF" w:rsidP="00D8291A">
            <w:pPr>
              <w:spacing w:afterAutospacing="0"/>
              <w:rPr>
                <w:rFonts w:asciiTheme="majorHAnsi" w:hAnsiTheme="majorHAnsi"/>
                <w:b/>
                <w:sz w:val="20"/>
                <w:szCs w:val="20"/>
              </w:rPr>
            </w:pPr>
            <w:r>
              <w:rPr>
                <w:rFonts w:asciiTheme="majorHAnsi" w:hAnsiTheme="majorHAnsi"/>
                <w:b/>
                <w:sz w:val="20"/>
                <w:szCs w:val="20"/>
              </w:rPr>
              <w:t>16</w:t>
            </w:r>
          </w:p>
        </w:tc>
        <w:tc>
          <w:tcPr>
            <w:tcW w:w="1620" w:type="dxa"/>
          </w:tcPr>
          <w:p w:rsidR="00D8291A" w:rsidRDefault="008D65CF" w:rsidP="008D65CF">
            <w:pPr>
              <w:spacing w:afterAutospacing="0"/>
              <w:rPr>
                <w:rFonts w:asciiTheme="majorHAnsi" w:hAnsiTheme="majorHAnsi"/>
                <w:b/>
                <w:sz w:val="20"/>
                <w:szCs w:val="20"/>
              </w:rPr>
            </w:pPr>
            <w:r>
              <w:rPr>
                <w:rFonts w:asciiTheme="majorHAnsi" w:hAnsiTheme="majorHAnsi"/>
                <w:b/>
                <w:sz w:val="20"/>
                <w:szCs w:val="20"/>
              </w:rPr>
              <w:t>17</w:t>
            </w:r>
          </w:p>
          <w:p w:rsidR="008D65CF" w:rsidRDefault="008D65CF" w:rsidP="008D65CF">
            <w:pPr>
              <w:spacing w:afterAutospacing="0"/>
              <w:jc w:val="center"/>
              <w:rPr>
                <w:rFonts w:asciiTheme="majorHAnsi" w:hAnsiTheme="majorHAnsi"/>
                <w:b/>
                <w:sz w:val="20"/>
                <w:szCs w:val="20"/>
              </w:rPr>
            </w:pPr>
            <w:r>
              <w:rPr>
                <w:rFonts w:asciiTheme="majorHAnsi" w:hAnsiTheme="majorHAnsi"/>
                <w:b/>
                <w:sz w:val="20"/>
                <w:szCs w:val="20"/>
              </w:rPr>
              <w:t>ON YOUR OWN</w:t>
            </w:r>
          </w:p>
          <w:p w:rsidR="008D65CF" w:rsidRPr="00D8291A"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8D65CF"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7 p.m.</w:t>
            </w:r>
          </w:p>
          <w:p w:rsidR="008D65CF" w:rsidRPr="0044694C" w:rsidRDefault="008D65CF" w:rsidP="008D65CF">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8D65CF" w:rsidP="008D65CF">
            <w:pPr>
              <w:spacing w:afterAutospacing="0"/>
              <w:rPr>
                <w:rFonts w:asciiTheme="majorHAnsi" w:hAnsiTheme="majorHAnsi"/>
                <w:b/>
                <w:sz w:val="20"/>
                <w:szCs w:val="20"/>
              </w:rPr>
            </w:pPr>
            <w:r>
              <w:rPr>
                <w:rFonts w:asciiTheme="majorHAnsi" w:hAnsiTheme="majorHAnsi"/>
                <w:b/>
                <w:sz w:val="20"/>
                <w:szCs w:val="20"/>
              </w:rPr>
              <w:t>18</w:t>
            </w:r>
          </w:p>
          <w:p w:rsidR="00D8291A" w:rsidRPr="0044694C" w:rsidRDefault="00D8291A" w:rsidP="008D65CF">
            <w:pPr>
              <w:spacing w:afterAutospacing="0"/>
              <w:rPr>
                <w:rFonts w:asciiTheme="majorHAnsi" w:hAnsiTheme="majorHAnsi"/>
                <w:b/>
                <w:sz w:val="20"/>
                <w:szCs w:val="20"/>
              </w:rPr>
            </w:pPr>
          </w:p>
        </w:tc>
        <w:tc>
          <w:tcPr>
            <w:tcW w:w="1818"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19</w:t>
            </w:r>
          </w:p>
          <w:p w:rsidR="00D8291A" w:rsidRPr="0044694C" w:rsidRDefault="00D8291A" w:rsidP="00D8291A">
            <w:pPr>
              <w:spacing w:afterAutospacing="0"/>
              <w:jc w:val="center"/>
              <w:rPr>
                <w:rFonts w:asciiTheme="majorHAnsi" w:hAnsiTheme="majorHAnsi"/>
                <w:b/>
                <w:sz w:val="20"/>
                <w:szCs w:val="20"/>
              </w:rPr>
            </w:pPr>
          </w:p>
        </w:tc>
        <w:tc>
          <w:tcPr>
            <w:tcW w:w="1710"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20</w:t>
            </w:r>
          </w:p>
          <w:p w:rsidR="00D8291A" w:rsidRPr="0044694C" w:rsidRDefault="00D8291A" w:rsidP="00D8291A">
            <w:pPr>
              <w:spacing w:afterAutospacing="0"/>
              <w:jc w:val="center"/>
              <w:rPr>
                <w:rFonts w:asciiTheme="majorHAnsi" w:hAnsiTheme="majorHAnsi"/>
                <w:b/>
                <w:sz w:val="20"/>
                <w:szCs w:val="20"/>
              </w:rPr>
            </w:pPr>
          </w:p>
        </w:tc>
        <w:tc>
          <w:tcPr>
            <w:tcW w:w="1350"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21</w:t>
            </w:r>
          </w:p>
          <w:p w:rsidR="00D8291A" w:rsidRPr="0044694C" w:rsidRDefault="00D8291A" w:rsidP="00D8291A">
            <w:pPr>
              <w:spacing w:afterAutospacing="0"/>
              <w:jc w:val="center"/>
              <w:rPr>
                <w:rFonts w:asciiTheme="majorHAnsi" w:hAnsiTheme="majorHAnsi"/>
                <w:b/>
                <w:sz w:val="20"/>
                <w:szCs w:val="20"/>
              </w:rPr>
            </w:pPr>
          </w:p>
        </w:tc>
        <w:tc>
          <w:tcPr>
            <w:tcW w:w="1152"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22</w:t>
            </w:r>
          </w:p>
          <w:p w:rsidR="00D8291A" w:rsidRPr="0044694C" w:rsidRDefault="00D8291A" w:rsidP="00D8291A">
            <w:pPr>
              <w:spacing w:afterAutospacing="0"/>
              <w:jc w:val="center"/>
              <w:rPr>
                <w:rFonts w:asciiTheme="majorHAnsi" w:hAnsiTheme="majorHAnsi"/>
                <w:b/>
                <w:sz w:val="20"/>
                <w:szCs w:val="20"/>
              </w:rPr>
            </w:pPr>
          </w:p>
        </w:tc>
      </w:tr>
      <w:tr w:rsidR="00D8291A" w:rsidTr="00BB671E">
        <w:trPr>
          <w:trHeight w:val="2192"/>
        </w:trPr>
        <w:tc>
          <w:tcPr>
            <w:tcW w:w="1098" w:type="dxa"/>
            <w:tcBorders>
              <w:top w:val="single" w:sz="4" w:space="0" w:color="auto"/>
              <w:left w:val="single" w:sz="4" w:space="0" w:color="auto"/>
              <w:bottom w:val="single" w:sz="4" w:space="0" w:color="auto"/>
              <w:right w:val="single" w:sz="4" w:space="0" w:color="auto"/>
            </w:tcBorders>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23</w:t>
            </w:r>
          </w:p>
          <w:p w:rsidR="00D8291A" w:rsidRPr="0044694C" w:rsidRDefault="00D8291A" w:rsidP="00D8291A">
            <w:pPr>
              <w:spacing w:afterAutospacing="0"/>
              <w:jc w:val="center"/>
              <w:rPr>
                <w:rFonts w:asciiTheme="majorHAnsi" w:hAnsiTheme="majorHAnsi"/>
                <w:b/>
                <w:sz w:val="20"/>
                <w:szCs w:val="20"/>
              </w:rPr>
            </w:pPr>
          </w:p>
        </w:tc>
        <w:tc>
          <w:tcPr>
            <w:tcW w:w="1620" w:type="dxa"/>
            <w:tcBorders>
              <w:left w:val="single" w:sz="4" w:space="0" w:color="auto"/>
            </w:tcBorders>
          </w:tcPr>
          <w:p w:rsidR="00D8291A" w:rsidRDefault="008D65CF" w:rsidP="008D65CF">
            <w:pPr>
              <w:spacing w:afterAutospacing="0"/>
              <w:rPr>
                <w:rFonts w:asciiTheme="majorHAnsi" w:hAnsiTheme="majorHAnsi"/>
                <w:b/>
                <w:sz w:val="20"/>
                <w:szCs w:val="20"/>
              </w:rPr>
            </w:pPr>
            <w:r>
              <w:rPr>
                <w:rFonts w:asciiTheme="majorHAnsi" w:hAnsiTheme="majorHAnsi"/>
                <w:b/>
                <w:sz w:val="20"/>
                <w:szCs w:val="20"/>
              </w:rPr>
              <w:t>24</w:t>
            </w:r>
          </w:p>
          <w:p w:rsidR="008D65CF" w:rsidRDefault="008D65CF" w:rsidP="008D65CF">
            <w:pPr>
              <w:spacing w:afterAutospacing="0"/>
              <w:jc w:val="center"/>
              <w:rPr>
                <w:rFonts w:asciiTheme="majorHAnsi" w:hAnsiTheme="majorHAnsi"/>
                <w:b/>
                <w:sz w:val="20"/>
                <w:szCs w:val="20"/>
              </w:rPr>
            </w:pPr>
            <w:r>
              <w:rPr>
                <w:rFonts w:asciiTheme="majorHAnsi" w:hAnsiTheme="majorHAnsi"/>
                <w:b/>
                <w:sz w:val="20"/>
                <w:szCs w:val="20"/>
              </w:rPr>
              <w:t>ON YOUR OWN</w:t>
            </w:r>
          </w:p>
          <w:p w:rsidR="008D65CF" w:rsidRPr="00D8291A"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8D65CF"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7 p.m.</w:t>
            </w:r>
          </w:p>
          <w:p w:rsidR="008D65CF" w:rsidRPr="0044694C" w:rsidRDefault="008D65CF" w:rsidP="008D65CF">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25</w:t>
            </w:r>
          </w:p>
          <w:p w:rsidR="00D8291A" w:rsidRPr="0044694C" w:rsidRDefault="00D8291A" w:rsidP="00D8291A">
            <w:pPr>
              <w:spacing w:afterAutospacing="0"/>
              <w:rPr>
                <w:rFonts w:asciiTheme="majorHAnsi" w:hAnsiTheme="majorHAnsi"/>
                <w:b/>
                <w:sz w:val="20"/>
                <w:szCs w:val="20"/>
              </w:rPr>
            </w:pPr>
          </w:p>
        </w:tc>
        <w:tc>
          <w:tcPr>
            <w:tcW w:w="1818"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26</w:t>
            </w:r>
          </w:p>
          <w:p w:rsidR="00DE2D7E" w:rsidRPr="0044694C" w:rsidRDefault="00DE2D7E" w:rsidP="00D8291A">
            <w:pPr>
              <w:spacing w:afterAutospacing="0"/>
              <w:rPr>
                <w:rFonts w:asciiTheme="majorHAnsi" w:hAnsiTheme="majorHAnsi"/>
                <w:b/>
                <w:sz w:val="20"/>
                <w:szCs w:val="20"/>
              </w:rPr>
            </w:pPr>
          </w:p>
        </w:tc>
        <w:tc>
          <w:tcPr>
            <w:tcW w:w="1710" w:type="dxa"/>
          </w:tcPr>
          <w:p w:rsidR="00D8291A" w:rsidRDefault="008D65CF" w:rsidP="00D8291A">
            <w:pPr>
              <w:spacing w:before="240" w:afterAutospacing="0"/>
              <w:rPr>
                <w:rFonts w:asciiTheme="majorHAnsi" w:hAnsiTheme="majorHAnsi"/>
                <w:b/>
                <w:sz w:val="20"/>
                <w:szCs w:val="20"/>
              </w:rPr>
            </w:pPr>
            <w:r>
              <w:rPr>
                <w:rFonts w:asciiTheme="majorHAnsi" w:hAnsiTheme="majorHAnsi"/>
                <w:b/>
                <w:sz w:val="20"/>
                <w:szCs w:val="20"/>
              </w:rPr>
              <w:t>27</w:t>
            </w:r>
          </w:p>
          <w:p w:rsidR="00BB671E" w:rsidRDefault="00BB671E" w:rsidP="00BB671E">
            <w:pPr>
              <w:spacing w:afterAutospacing="0"/>
              <w:jc w:val="center"/>
              <w:rPr>
                <w:rFonts w:asciiTheme="majorHAnsi" w:hAnsiTheme="majorHAnsi"/>
                <w:b/>
                <w:sz w:val="20"/>
                <w:szCs w:val="20"/>
              </w:rPr>
            </w:pPr>
            <w:r>
              <w:rPr>
                <w:rFonts w:asciiTheme="majorHAnsi" w:hAnsiTheme="majorHAnsi"/>
                <w:b/>
                <w:sz w:val="20"/>
                <w:szCs w:val="20"/>
              </w:rPr>
              <w:t>ARS On the Go Drive By Event</w:t>
            </w:r>
          </w:p>
          <w:p w:rsidR="00BB671E" w:rsidRDefault="00BB671E" w:rsidP="00BB671E">
            <w:pPr>
              <w:spacing w:afterAutospacing="0"/>
              <w:jc w:val="center"/>
              <w:rPr>
                <w:rFonts w:asciiTheme="majorHAnsi" w:hAnsiTheme="majorHAnsi"/>
                <w:sz w:val="20"/>
                <w:szCs w:val="20"/>
              </w:rPr>
            </w:pPr>
            <w:r w:rsidRPr="00BB671E">
              <w:rPr>
                <w:rFonts w:asciiTheme="majorHAnsi" w:hAnsiTheme="majorHAnsi"/>
                <w:sz w:val="20"/>
                <w:szCs w:val="20"/>
              </w:rPr>
              <w:t>6:30pm to 7pm</w:t>
            </w:r>
          </w:p>
          <w:p w:rsidR="00BB671E" w:rsidRDefault="00BB671E" w:rsidP="00BB671E">
            <w:pPr>
              <w:spacing w:before="240" w:afterAutospacing="0"/>
              <w:jc w:val="center"/>
              <w:rPr>
                <w:rFonts w:asciiTheme="majorHAnsi" w:hAnsiTheme="majorHAnsi"/>
                <w:b/>
                <w:sz w:val="20"/>
                <w:szCs w:val="20"/>
              </w:rPr>
            </w:pPr>
            <w:r>
              <w:rPr>
                <w:rFonts w:asciiTheme="majorHAnsi" w:hAnsiTheme="majorHAnsi"/>
                <w:sz w:val="20"/>
                <w:szCs w:val="20"/>
              </w:rPr>
              <w:t>Community Center Lower Level Parking Lot</w:t>
            </w:r>
          </w:p>
          <w:p w:rsidR="00DE2D7E" w:rsidRPr="0044694C" w:rsidRDefault="00DE2D7E" w:rsidP="00D8291A">
            <w:pPr>
              <w:spacing w:before="240" w:afterAutospacing="0"/>
              <w:rPr>
                <w:rFonts w:asciiTheme="majorHAnsi" w:hAnsiTheme="majorHAnsi"/>
                <w:b/>
                <w:sz w:val="20"/>
                <w:szCs w:val="20"/>
              </w:rPr>
            </w:pPr>
          </w:p>
        </w:tc>
        <w:tc>
          <w:tcPr>
            <w:tcW w:w="1350" w:type="dxa"/>
          </w:tcPr>
          <w:p w:rsidR="00D8291A" w:rsidRDefault="008D65CF" w:rsidP="00D8291A">
            <w:pPr>
              <w:spacing w:afterAutospacing="0"/>
              <w:rPr>
                <w:rFonts w:asciiTheme="majorHAnsi" w:hAnsiTheme="majorHAnsi"/>
                <w:b/>
                <w:sz w:val="20"/>
                <w:szCs w:val="20"/>
              </w:rPr>
            </w:pPr>
            <w:r>
              <w:rPr>
                <w:rFonts w:asciiTheme="majorHAnsi" w:hAnsiTheme="majorHAnsi"/>
                <w:b/>
                <w:sz w:val="20"/>
                <w:szCs w:val="20"/>
              </w:rPr>
              <w:t>28</w:t>
            </w:r>
          </w:p>
          <w:p w:rsidR="00DE2D7E" w:rsidRPr="0044694C" w:rsidRDefault="00DE2D7E" w:rsidP="00D8291A">
            <w:pPr>
              <w:spacing w:afterAutospacing="0"/>
              <w:rPr>
                <w:rFonts w:asciiTheme="majorHAnsi" w:hAnsiTheme="majorHAnsi"/>
                <w:b/>
                <w:sz w:val="20"/>
                <w:szCs w:val="20"/>
              </w:rPr>
            </w:pPr>
          </w:p>
        </w:tc>
        <w:tc>
          <w:tcPr>
            <w:tcW w:w="1152" w:type="dxa"/>
          </w:tcPr>
          <w:p w:rsidR="00D8291A" w:rsidRPr="0044694C" w:rsidRDefault="008D65CF" w:rsidP="00D8291A">
            <w:pPr>
              <w:spacing w:afterAutospacing="0"/>
              <w:rPr>
                <w:rFonts w:asciiTheme="majorHAnsi" w:hAnsiTheme="majorHAnsi"/>
                <w:b/>
                <w:sz w:val="20"/>
                <w:szCs w:val="20"/>
              </w:rPr>
            </w:pPr>
            <w:r>
              <w:rPr>
                <w:rFonts w:asciiTheme="majorHAnsi" w:hAnsiTheme="majorHAnsi"/>
                <w:b/>
                <w:sz w:val="20"/>
                <w:szCs w:val="20"/>
              </w:rPr>
              <w:t>29</w:t>
            </w:r>
          </w:p>
        </w:tc>
      </w:tr>
      <w:tr w:rsidR="008D65CF" w:rsidTr="00BB671E">
        <w:trPr>
          <w:trHeight w:val="2192"/>
        </w:trPr>
        <w:tc>
          <w:tcPr>
            <w:tcW w:w="1098" w:type="dxa"/>
            <w:tcBorders>
              <w:top w:val="single" w:sz="4" w:space="0" w:color="auto"/>
              <w:left w:val="single" w:sz="4" w:space="0" w:color="auto"/>
              <w:bottom w:val="single" w:sz="4" w:space="0" w:color="auto"/>
              <w:right w:val="single" w:sz="4" w:space="0" w:color="auto"/>
            </w:tcBorders>
          </w:tcPr>
          <w:p w:rsidR="008D65CF" w:rsidRDefault="008D65CF" w:rsidP="00D8291A">
            <w:pPr>
              <w:spacing w:afterAutospacing="0"/>
              <w:rPr>
                <w:rFonts w:asciiTheme="majorHAnsi" w:hAnsiTheme="majorHAnsi"/>
                <w:b/>
                <w:sz w:val="20"/>
                <w:szCs w:val="20"/>
              </w:rPr>
            </w:pPr>
            <w:r>
              <w:rPr>
                <w:rFonts w:asciiTheme="majorHAnsi" w:hAnsiTheme="majorHAnsi"/>
                <w:b/>
                <w:sz w:val="20"/>
                <w:szCs w:val="20"/>
              </w:rPr>
              <w:t>30</w:t>
            </w:r>
          </w:p>
        </w:tc>
        <w:tc>
          <w:tcPr>
            <w:tcW w:w="1620" w:type="dxa"/>
            <w:tcBorders>
              <w:left w:val="single" w:sz="4" w:space="0" w:color="auto"/>
            </w:tcBorders>
          </w:tcPr>
          <w:p w:rsidR="008D65CF" w:rsidRDefault="008D65CF" w:rsidP="008D65CF">
            <w:pPr>
              <w:spacing w:afterAutospacing="0"/>
              <w:rPr>
                <w:rFonts w:asciiTheme="majorHAnsi" w:hAnsiTheme="majorHAnsi"/>
                <w:b/>
                <w:sz w:val="20"/>
                <w:szCs w:val="20"/>
              </w:rPr>
            </w:pPr>
            <w:r>
              <w:rPr>
                <w:rFonts w:asciiTheme="majorHAnsi" w:hAnsiTheme="majorHAnsi"/>
                <w:b/>
                <w:sz w:val="20"/>
                <w:szCs w:val="20"/>
              </w:rPr>
              <w:t>31</w:t>
            </w:r>
          </w:p>
          <w:p w:rsidR="008D65CF" w:rsidRDefault="008D65CF" w:rsidP="008D65CF">
            <w:pPr>
              <w:spacing w:afterAutospacing="0"/>
              <w:jc w:val="center"/>
              <w:rPr>
                <w:rFonts w:asciiTheme="majorHAnsi" w:hAnsiTheme="majorHAnsi"/>
                <w:b/>
                <w:sz w:val="20"/>
                <w:szCs w:val="20"/>
              </w:rPr>
            </w:pPr>
            <w:r>
              <w:rPr>
                <w:rFonts w:asciiTheme="majorHAnsi" w:hAnsiTheme="majorHAnsi"/>
                <w:b/>
                <w:sz w:val="20"/>
                <w:szCs w:val="20"/>
              </w:rPr>
              <w:t>ON YOUR OWN</w:t>
            </w:r>
          </w:p>
          <w:p w:rsidR="008D65CF" w:rsidRPr="00D8291A"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8D65CF" w:rsidRDefault="008D65CF" w:rsidP="008D65CF">
            <w:pPr>
              <w:spacing w:afterAutospacing="0"/>
              <w:jc w:val="center"/>
              <w:rPr>
                <w:rFonts w:asciiTheme="majorHAnsi" w:hAnsiTheme="majorHAnsi"/>
                <w:sz w:val="20"/>
                <w:szCs w:val="20"/>
              </w:rPr>
            </w:pPr>
            <w:r w:rsidRPr="00D8291A">
              <w:rPr>
                <w:rFonts w:asciiTheme="majorHAnsi" w:hAnsiTheme="majorHAnsi"/>
                <w:sz w:val="20"/>
                <w:szCs w:val="20"/>
              </w:rPr>
              <w:t>7 p.m.</w:t>
            </w:r>
          </w:p>
          <w:p w:rsidR="008D65CF" w:rsidRDefault="008D65CF" w:rsidP="008D65CF">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8D65CF" w:rsidRDefault="008D65CF" w:rsidP="00D8291A">
            <w:pPr>
              <w:spacing w:afterAutospacing="0"/>
              <w:rPr>
                <w:rFonts w:asciiTheme="majorHAnsi" w:hAnsiTheme="majorHAnsi"/>
                <w:b/>
                <w:sz w:val="20"/>
                <w:szCs w:val="20"/>
              </w:rPr>
            </w:pPr>
          </w:p>
        </w:tc>
        <w:tc>
          <w:tcPr>
            <w:tcW w:w="1818" w:type="dxa"/>
          </w:tcPr>
          <w:p w:rsidR="008D65CF" w:rsidRDefault="008D65CF" w:rsidP="00D8291A">
            <w:pPr>
              <w:spacing w:afterAutospacing="0"/>
              <w:rPr>
                <w:rFonts w:asciiTheme="majorHAnsi" w:hAnsiTheme="majorHAnsi"/>
                <w:b/>
                <w:sz w:val="20"/>
                <w:szCs w:val="20"/>
              </w:rPr>
            </w:pPr>
          </w:p>
        </w:tc>
        <w:tc>
          <w:tcPr>
            <w:tcW w:w="1710" w:type="dxa"/>
          </w:tcPr>
          <w:p w:rsidR="008D65CF" w:rsidRDefault="008D65CF" w:rsidP="00D8291A">
            <w:pPr>
              <w:spacing w:before="240" w:afterAutospacing="0"/>
              <w:rPr>
                <w:rFonts w:asciiTheme="majorHAnsi" w:hAnsiTheme="majorHAnsi"/>
                <w:b/>
                <w:sz w:val="20"/>
                <w:szCs w:val="20"/>
              </w:rPr>
            </w:pPr>
          </w:p>
        </w:tc>
        <w:tc>
          <w:tcPr>
            <w:tcW w:w="1350" w:type="dxa"/>
          </w:tcPr>
          <w:p w:rsidR="008D65CF" w:rsidRDefault="008D65CF" w:rsidP="00D8291A">
            <w:pPr>
              <w:spacing w:afterAutospacing="0"/>
              <w:rPr>
                <w:rFonts w:asciiTheme="majorHAnsi" w:hAnsiTheme="majorHAnsi"/>
                <w:b/>
                <w:sz w:val="20"/>
                <w:szCs w:val="20"/>
              </w:rPr>
            </w:pPr>
          </w:p>
        </w:tc>
        <w:tc>
          <w:tcPr>
            <w:tcW w:w="1152" w:type="dxa"/>
          </w:tcPr>
          <w:p w:rsidR="008D65CF" w:rsidRDefault="008D65CF" w:rsidP="00D8291A">
            <w:pPr>
              <w:spacing w:afterAutospacing="0"/>
              <w:rPr>
                <w:rFonts w:asciiTheme="majorHAnsi" w:hAnsiTheme="majorHAnsi"/>
                <w:b/>
                <w:sz w:val="20"/>
                <w:szCs w:val="20"/>
              </w:rPr>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8" cstate="print"/>
                    <a:stretch>
                      <a:fillRect/>
                    </a:stretch>
                  </pic:blipFill>
                  <pic:spPr>
                    <a:xfrm>
                      <a:off x="0" y="0"/>
                      <a:ext cx="1771650" cy="552450"/>
                    </a:xfrm>
                    <a:prstGeom prst="rect">
                      <a:avLst/>
                    </a:prstGeom>
                  </pic:spPr>
                </pic:pic>
              </a:graphicData>
            </a:graphic>
          </wp:inline>
        </w:drawing>
      </w:r>
      <w:r w:rsidR="008666F4" w:rsidRPr="008666F4">
        <w:rPr>
          <w:rFonts w:ascii="Burlesque" w:hAnsi="Burlesque"/>
          <w:b/>
          <w:color w:val="7030A0"/>
          <w:sz w:val="56"/>
          <w:szCs w:val="56"/>
        </w:rPr>
        <w:t>August</w:t>
      </w:r>
      <w:r w:rsidR="004217D0" w:rsidRPr="008666F4">
        <w:rPr>
          <w:rFonts w:ascii="Burlesque" w:hAnsi="Burlesque"/>
          <w:b/>
          <w:color w:val="7030A0"/>
          <w:sz w:val="56"/>
          <w:szCs w:val="56"/>
        </w:rPr>
        <w:t xml:space="preserve"> 2020</w:t>
      </w:r>
      <w:r w:rsidR="004217D0">
        <w:rPr>
          <w:rFonts w:ascii="Burlesque" w:hAnsi="Burlesque"/>
          <w:b/>
          <w:color w:val="C00000"/>
          <w:sz w:val="56"/>
          <w:szCs w:val="56"/>
        </w:rPr>
        <w:t xml:space="preserve"> </w:t>
      </w:r>
      <w:r w:rsidR="007E61F9">
        <w:rPr>
          <w:rFonts w:ascii="Burlesque" w:hAnsi="Burlesque"/>
          <w:b/>
          <w:color w:val="FF0000"/>
          <w:sz w:val="40"/>
          <w:szCs w:val="40"/>
        </w:rPr>
        <w:t xml:space="preserve"> </w:t>
      </w:r>
      <w:r w:rsidR="00D74A91">
        <w:rPr>
          <w:rFonts w:ascii="Burlesque" w:hAnsi="Burlesque"/>
          <w:b/>
          <w:color w:val="FF0000"/>
          <w:sz w:val="40"/>
          <w:szCs w:val="40"/>
        </w:rPr>
        <w:tab/>
      </w:r>
      <w:r w:rsidR="0044694C" w:rsidRPr="008666F4">
        <w:rPr>
          <w:rFonts w:ascii="Burlesque" w:hAnsi="Burlesque"/>
          <w:b/>
          <w:color w:val="00B050"/>
          <w:sz w:val="44"/>
          <w:szCs w:val="44"/>
        </w:rPr>
        <w:t>ARS</w:t>
      </w:r>
      <w:r w:rsidR="0044694C" w:rsidRPr="00D8291A">
        <w:rPr>
          <w:rFonts w:ascii="Burlesque" w:hAnsi="Burlesque"/>
          <w:b/>
          <w:color w:val="0070C0"/>
          <w:sz w:val="44"/>
          <w:szCs w:val="44"/>
        </w:rPr>
        <w:t xml:space="preserve"> At</w:t>
      </w:r>
      <w:r w:rsidR="0044694C">
        <w:rPr>
          <w:rFonts w:ascii="Burlesque" w:hAnsi="Burlesque"/>
          <w:b/>
          <w:color w:val="F07F09" w:themeColor="accent1"/>
          <w:sz w:val="44"/>
          <w:szCs w:val="44"/>
        </w:rPr>
        <w:t xml:space="preserve"> </w:t>
      </w:r>
      <w:r w:rsidR="0044694C" w:rsidRPr="00D8291A">
        <w:rPr>
          <w:rFonts w:ascii="Burlesque" w:hAnsi="Burlesque"/>
          <w:b/>
          <w:color w:val="9F2936" w:themeColor="accent2"/>
          <w:sz w:val="44"/>
          <w:szCs w:val="44"/>
        </w:rPr>
        <w:t>Home</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r w:rsidR="00DE2D7E">
        <w:rPr>
          <w:b/>
          <w:sz w:val="24"/>
          <w:szCs w:val="24"/>
          <w:u w:val="single"/>
        </w:rPr>
        <w:t>:  Music and Movement Monday</w:t>
      </w:r>
    </w:p>
    <w:p w:rsidR="00DE2D7E" w:rsidRDefault="00DE2D7E" w:rsidP="00A15823">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Park and </w:t>
      </w:r>
      <w:proofErr w:type="spellStart"/>
      <w:r>
        <w:rPr>
          <w:sz w:val="24"/>
          <w:szCs w:val="24"/>
        </w:rPr>
        <w:t>Rec</w:t>
      </w:r>
      <w:proofErr w:type="spellEnd"/>
      <w:r>
        <w:rPr>
          <w:sz w:val="24"/>
          <w:szCs w:val="24"/>
        </w:rPr>
        <w:t xml:space="preserve"> Concert in the Park Series is starting for the season.  Please remember COVID 19 when making plans to be around other people.  Each Monday night at 7:00 p.m. at Johnson Park Football Field.  This series of concerts is ON YOUR OWN for now.  ARS Staff will not be present at the activities, and this is not an ARS sponsored activity.  </w:t>
      </w:r>
      <w:r w:rsidRPr="00DE2D7E">
        <w:rPr>
          <w:rFonts w:ascii="Britannic Bold" w:hAnsi="Britannic Bold"/>
          <w:sz w:val="24"/>
          <w:szCs w:val="24"/>
        </w:rPr>
        <w:t xml:space="preserve">Mondays, </w:t>
      </w:r>
      <w:r w:rsidR="008D65CF">
        <w:rPr>
          <w:rFonts w:ascii="Britannic Bold" w:hAnsi="Britannic Bold"/>
          <w:sz w:val="24"/>
          <w:szCs w:val="24"/>
        </w:rPr>
        <w:t>August 3, 10, 17, 24, 31</w:t>
      </w:r>
    </w:p>
    <w:p w:rsidR="00DE2D7E" w:rsidRDefault="00DE2D7E" w:rsidP="00A15823">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***Not going to the concerts:   then get out an</w:t>
      </w:r>
      <w:r w:rsidR="000E413C">
        <w:rPr>
          <w:sz w:val="24"/>
          <w:szCs w:val="24"/>
        </w:rPr>
        <w:t>d move!  Play basketball, ta</w:t>
      </w:r>
      <w:r>
        <w:rPr>
          <w:sz w:val="24"/>
          <w:szCs w:val="24"/>
        </w:rPr>
        <w:t>k</w:t>
      </w:r>
      <w:r w:rsidR="000E413C">
        <w:rPr>
          <w:sz w:val="24"/>
          <w:szCs w:val="24"/>
        </w:rPr>
        <w:t>e</w:t>
      </w:r>
      <w:r>
        <w:rPr>
          <w:sz w:val="24"/>
          <w:szCs w:val="24"/>
        </w:rPr>
        <w:t xml:space="preserve"> a walk, pull weeds; anything to get your body moving!</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r w:rsidR="00DE2D7E">
        <w:rPr>
          <w:b/>
          <w:sz w:val="24"/>
          <w:szCs w:val="24"/>
          <w:u w:val="single"/>
        </w:rPr>
        <w:t>:  Take a Walk Tuesday</w:t>
      </w:r>
    </w:p>
    <w:p w:rsidR="0024422B" w:rsidRDefault="00DE2D7E" w:rsidP="00A15823">
      <w:pPr>
        <w:pBdr>
          <w:top w:val="single" w:sz="4" w:space="1" w:color="auto"/>
          <w:left w:val="single" w:sz="4" w:space="0" w:color="auto"/>
          <w:bottom w:val="single" w:sz="4" w:space="1" w:color="auto"/>
          <w:right w:val="single" w:sz="4" w:space="4" w:color="auto"/>
        </w:pBdr>
        <w:spacing w:after="0" w:afterAutospacing="0"/>
        <w:jc w:val="left"/>
      </w:pPr>
      <w:r>
        <w:t>Track your steps and receive a prize</w:t>
      </w:r>
      <w:r w:rsidR="00BB671E">
        <w:t xml:space="preserve"> token through the ARS Walking Club</w:t>
      </w:r>
      <w:r>
        <w:t xml:space="preserve">.  Each mile logged gets a prize.  How do you keep track?  10 City Blocks equals 1 mile…..2,000 steps equals 1 mile.  Keep track of your miles and text them to me at 507.217.0383 with your name and how many miles completed.  I will </w:t>
      </w:r>
      <w:r w:rsidR="00BB671E">
        <w:t xml:space="preserve">hand out prize tokens at ARS On the Go Events.  </w:t>
      </w:r>
      <w:r>
        <w:t xml:space="preserve">   Call me with any questions, 507.217.0383.  Let’s Get Walking!</w:t>
      </w:r>
    </w:p>
    <w:p w:rsidR="00A15823" w:rsidRPr="00A430AE"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w:t>
      </w:r>
      <w:r w:rsidRPr="00A430AE">
        <w:t>______________________</w:t>
      </w:r>
    </w:p>
    <w:p w:rsidR="00DE2D7E" w:rsidRDefault="0044694C"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Pr>
          <w:b/>
          <w:sz w:val="24"/>
          <w:szCs w:val="24"/>
          <w:u w:val="single"/>
        </w:rPr>
        <w:t>Wednesday</w:t>
      </w:r>
      <w:r w:rsidR="00A15823" w:rsidRPr="00A430AE">
        <w:rPr>
          <w:b/>
          <w:sz w:val="24"/>
          <w:szCs w:val="24"/>
          <w:u w:val="single"/>
        </w:rPr>
        <w:t xml:space="preserve"> Activities</w:t>
      </w:r>
      <w:r w:rsidR="00DE2D7E">
        <w:rPr>
          <w:b/>
          <w:sz w:val="24"/>
          <w:szCs w:val="24"/>
          <w:u w:val="single"/>
        </w:rPr>
        <w:t>:  Wander Somewhere New Wednesday</w:t>
      </w:r>
    </w:p>
    <w:p w:rsidR="0044694C" w:rsidRPr="0024422B" w:rsidRDefault="00DE2D7E" w:rsidP="0024422B">
      <w:pPr>
        <w:pBdr>
          <w:top w:val="single" w:sz="4" w:space="1" w:color="auto"/>
          <w:left w:val="single" w:sz="4" w:space="0" w:color="auto"/>
          <w:bottom w:val="single" w:sz="4" w:space="1" w:color="auto"/>
          <w:right w:val="single" w:sz="4" w:space="4" w:color="auto"/>
        </w:pBdr>
        <w:spacing w:after="0" w:afterAutospacing="0"/>
        <w:jc w:val="both"/>
        <w:rPr>
          <w:sz w:val="24"/>
          <w:szCs w:val="24"/>
        </w:rPr>
      </w:pPr>
      <w:r>
        <w:rPr>
          <w:sz w:val="24"/>
          <w:szCs w:val="24"/>
        </w:rPr>
        <w:t xml:space="preserve">Hop in the car, on your bike or on foot.  Wander somewhere new.  Have you been to </w:t>
      </w:r>
      <w:r w:rsidR="00BB671E">
        <w:rPr>
          <w:sz w:val="24"/>
          <w:szCs w:val="24"/>
        </w:rPr>
        <w:t>Winthrop</w:t>
      </w:r>
      <w:r>
        <w:rPr>
          <w:sz w:val="24"/>
          <w:szCs w:val="24"/>
        </w:rPr>
        <w:t xml:space="preserve"> lately?  </w:t>
      </w:r>
      <w:r w:rsidR="00BB671E">
        <w:rPr>
          <w:sz w:val="24"/>
          <w:szCs w:val="24"/>
        </w:rPr>
        <w:t>The Country Drive in is open and has such good food.  You can also take a walk around town and see what’s up.  There is a park behind the High School.  Enjoy!</w:t>
      </w:r>
    </w:p>
    <w:p w:rsidR="001D4F76" w:rsidRDefault="001D4F76" w:rsidP="00A15823">
      <w:pPr>
        <w:pBdr>
          <w:top w:val="single" w:sz="4" w:space="1" w:color="auto"/>
          <w:left w:val="single" w:sz="4" w:space="0" w:color="auto"/>
          <w:bottom w:val="single" w:sz="4" w:space="1" w:color="auto"/>
          <w:right w:val="single" w:sz="4" w:space="4" w:color="auto"/>
        </w:pBdr>
        <w:spacing w:after="0" w:afterAutospacing="0"/>
        <w:jc w:val="left"/>
        <w:rPr>
          <w:b/>
          <w:sz w:val="24"/>
          <w:szCs w:val="24"/>
        </w:rPr>
      </w:pPr>
    </w:p>
    <w:p w:rsidR="001D4F76" w:rsidRDefault="0044694C" w:rsidP="0044694C">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sidRPr="0044694C">
        <w:rPr>
          <w:b/>
          <w:sz w:val="24"/>
          <w:szCs w:val="24"/>
          <w:u w:val="single"/>
        </w:rPr>
        <w:t>Thursday Activities</w:t>
      </w:r>
      <w:r w:rsidR="00DE2D7E">
        <w:rPr>
          <w:b/>
          <w:sz w:val="24"/>
          <w:szCs w:val="24"/>
          <w:u w:val="single"/>
        </w:rPr>
        <w:t>:  Tasty Treat Thursday</w:t>
      </w:r>
    </w:p>
    <w:p w:rsidR="00BB671E" w:rsidRDefault="00BB671E" w:rsidP="00BB671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sz w:val="24"/>
          <w:szCs w:val="24"/>
        </w:rPr>
        <w:t>Make a yummy snack.  Here’s an idea:  Peanut Butter/Chocolate Chip Energy Bites</w:t>
      </w:r>
    </w:p>
    <w:p w:rsidR="00BB671E" w:rsidRDefault="00BB671E" w:rsidP="00BB671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sz w:val="24"/>
          <w:szCs w:val="24"/>
        </w:rPr>
        <w:t xml:space="preserve">2/3 cup peanut butter, ½ cup chocolate chips, 1 cup old fashioned oat meal, ½ cup flax seeds, 2 tablespoons honey.  Combine all of these ingredients.  Put in the fridge for 30 minutes.  Take out of the fridge and roll into bite sized balls.  Store up to one week in the fridge.  Very yummy!  You can also experiment and add what you like….coconut, raisins, dried cranberries, </w:t>
      </w:r>
      <w:proofErr w:type="spellStart"/>
      <w:r>
        <w:rPr>
          <w:sz w:val="24"/>
          <w:szCs w:val="24"/>
        </w:rPr>
        <w:t>m&amp;ms</w:t>
      </w:r>
      <w:proofErr w:type="spellEnd"/>
      <w:r>
        <w:rPr>
          <w:sz w:val="24"/>
          <w:szCs w:val="24"/>
        </w:rPr>
        <w:t>, nuts…..the options are endless.</w:t>
      </w:r>
    </w:p>
    <w:p w:rsidR="00BB671E" w:rsidRDefault="00BB671E" w:rsidP="00BB671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sz w:val="24"/>
          <w:szCs w:val="24"/>
        </w:rPr>
        <w:t xml:space="preserve">     ___________________________________________________________________________________</w:t>
      </w:r>
    </w:p>
    <w:p w:rsidR="00BB671E" w:rsidRDefault="00BB671E" w:rsidP="00BB671E">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Pr>
          <w:b/>
          <w:sz w:val="24"/>
          <w:szCs w:val="24"/>
          <w:u w:val="single"/>
        </w:rPr>
        <w:t>Friday Activities:  Fun Friday</w:t>
      </w:r>
    </w:p>
    <w:p w:rsidR="00BB671E" w:rsidRPr="00BB671E" w:rsidRDefault="00BB671E" w:rsidP="00BB671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sz w:val="24"/>
          <w:szCs w:val="24"/>
        </w:rPr>
        <w:t xml:space="preserve">Get out and do something you LOVE:   call a friend, make a craft, take a walk, watch the squirrels play, write a letter….whatever you LOVE to do.  Take a picture of this activity and send it to me so I can share on </w:t>
      </w:r>
      <w:proofErr w:type="spellStart"/>
      <w:r>
        <w:rPr>
          <w:sz w:val="24"/>
          <w:szCs w:val="24"/>
        </w:rPr>
        <w:t>Facebook</w:t>
      </w:r>
      <w:proofErr w:type="spellEnd"/>
      <w:r>
        <w:rPr>
          <w:sz w:val="24"/>
          <w:szCs w:val="24"/>
        </w:rPr>
        <w:t xml:space="preserve">.  Send your pictures by text to 507.217.0383 or email to </w:t>
      </w:r>
      <w:hyperlink r:id="rId9" w:history="1">
        <w:r w:rsidRPr="00BB671E">
          <w:rPr>
            <w:rStyle w:val="Hyperlink"/>
            <w:color w:val="002060"/>
            <w:sz w:val="24"/>
            <w:szCs w:val="24"/>
          </w:rPr>
          <w:t>arsnu@newulmtel.net</w:t>
        </w:r>
      </w:hyperlink>
      <w:r>
        <w:rPr>
          <w:sz w:val="24"/>
          <w:szCs w:val="24"/>
        </w:rPr>
        <w:t>. I can’t wait to see what you LOVE to do.</w:t>
      </w:r>
    </w:p>
    <w:p w:rsidR="00BB671E" w:rsidRDefault="00BB671E" w:rsidP="0044694C">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p>
    <w:tbl>
      <w:tblPr>
        <w:tblStyle w:val="TableGrid"/>
        <w:tblpPr w:leftFromText="180" w:rightFromText="180" w:vertAnchor="text" w:tblpY="1"/>
        <w:tblOverlap w:val="never"/>
        <w:tblW w:w="0" w:type="auto"/>
        <w:tblLook w:val="04A0"/>
      </w:tblPr>
      <w:tblGrid>
        <w:gridCol w:w="10793"/>
      </w:tblGrid>
      <w:tr w:rsidR="00A15823" w:rsidTr="00BB671E">
        <w:trPr>
          <w:trHeight w:val="5933"/>
        </w:trPr>
        <w:tc>
          <w:tcPr>
            <w:tcW w:w="10793" w:type="dxa"/>
            <w:tcBorders>
              <w:top w:val="single" w:sz="4" w:space="0" w:color="auto"/>
              <w:left w:val="single" w:sz="4" w:space="0" w:color="auto"/>
              <w:bottom w:val="single" w:sz="4" w:space="0" w:color="auto"/>
              <w:right w:val="single" w:sz="4" w:space="0" w:color="auto"/>
            </w:tcBorders>
          </w:tcPr>
          <w:p w:rsidR="0024422B" w:rsidRPr="0024422B" w:rsidRDefault="0024422B" w:rsidP="005A6060">
            <w:pPr>
              <w:jc w:val="left"/>
              <w:rPr>
                <w:rFonts w:ascii="Kristen ITC" w:hAnsi="Kristen ITC"/>
                <w:sz w:val="24"/>
                <w:szCs w:val="24"/>
              </w:rPr>
            </w:pPr>
            <w:r w:rsidRPr="0024422B">
              <w:rPr>
                <w:rFonts w:ascii="Kristen ITC" w:hAnsi="Kristen ITC"/>
                <w:sz w:val="24"/>
                <w:szCs w:val="24"/>
              </w:rPr>
              <w:lastRenderedPageBreak/>
              <w:t>AR</w:t>
            </w:r>
            <w:r w:rsidR="00DE2D7E">
              <w:rPr>
                <w:rFonts w:ascii="Kristen ITC" w:hAnsi="Kristen ITC"/>
                <w:sz w:val="24"/>
                <w:szCs w:val="24"/>
              </w:rPr>
              <w:t>S on the Go----drive-by edition…#</w:t>
            </w:r>
            <w:r w:rsidR="00BB671E">
              <w:rPr>
                <w:rFonts w:ascii="Kristen ITC" w:hAnsi="Kristen ITC"/>
                <w:sz w:val="24"/>
                <w:szCs w:val="24"/>
              </w:rPr>
              <w:t xml:space="preserve">3 </w:t>
            </w:r>
          </w:p>
          <w:p w:rsidR="0024422B" w:rsidRDefault="00FC68E2" w:rsidP="00FC68E2">
            <w:pPr>
              <w:jc w:val="left"/>
              <w:rPr>
                <w:sz w:val="24"/>
                <w:szCs w:val="24"/>
              </w:rPr>
            </w:pPr>
            <w:r w:rsidRPr="00BB671E">
              <w:rPr>
                <w:b/>
                <w:sz w:val="24"/>
                <w:szCs w:val="24"/>
              </w:rPr>
              <w:t>When:</w:t>
            </w:r>
            <w:r>
              <w:rPr>
                <w:sz w:val="24"/>
                <w:szCs w:val="24"/>
              </w:rPr>
              <w:t xml:space="preserve"> </w:t>
            </w:r>
            <w:r w:rsidR="00BB671E">
              <w:rPr>
                <w:sz w:val="24"/>
                <w:szCs w:val="24"/>
              </w:rPr>
              <w:t>Tuesday, August 11</w:t>
            </w:r>
            <w:r w:rsidR="00BB671E" w:rsidRPr="00BB671E">
              <w:rPr>
                <w:sz w:val="24"/>
                <w:szCs w:val="24"/>
                <w:vertAlign w:val="superscript"/>
              </w:rPr>
              <w:t>th</w:t>
            </w:r>
            <w:r w:rsidR="00BB671E">
              <w:rPr>
                <w:sz w:val="24"/>
                <w:szCs w:val="24"/>
              </w:rPr>
              <w:t>.  Tonight, you will pick up a compass necklace to string, a ceramic pumpkin to pain</w:t>
            </w:r>
            <w:r w:rsidR="00BA77B3">
              <w:rPr>
                <w:sz w:val="24"/>
                <w:szCs w:val="24"/>
              </w:rPr>
              <w:t>t</w:t>
            </w:r>
            <w:r w:rsidR="00BB671E">
              <w:rPr>
                <w:sz w:val="24"/>
                <w:szCs w:val="24"/>
              </w:rPr>
              <w:t>, a wooden pumpkin to paint and assemble, a foam picture frame to create, a rock to paint and put out for someone to find “kindness rock,” and some fun removable stickers to dress up to wall in your room.</w:t>
            </w:r>
          </w:p>
          <w:p w:rsidR="00FC68E2" w:rsidRDefault="00FC68E2" w:rsidP="00FC68E2">
            <w:pPr>
              <w:jc w:val="left"/>
              <w:rPr>
                <w:noProof/>
              </w:rPr>
            </w:pPr>
            <w:r w:rsidRPr="00BB671E">
              <w:rPr>
                <w:b/>
                <w:sz w:val="24"/>
                <w:szCs w:val="24"/>
              </w:rPr>
              <w:t>Where</w:t>
            </w:r>
            <w:r>
              <w:rPr>
                <w:sz w:val="24"/>
                <w:szCs w:val="24"/>
              </w:rPr>
              <w:t xml:space="preserve">:  </w:t>
            </w:r>
            <w:r w:rsidR="00DE2D7E">
              <w:rPr>
                <w:sz w:val="24"/>
                <w:szCs w:val="24"/>
              </w:rPr>
              <w:t>Community Center Lower Level Parking Lot at 600 North German Street in New Ulm.</w:t>
            </w:r>
          </w:p>
          <w:p w:rsidR="00FC68E2" w:rsidRDefault="00BB671E" w:rsidP="00BB671E">
            <w:pPr>
              <w:jc w:val="left"/>
              <w:rPr>
                <w:noProof/>
              </w:rPr>
            </w:pPr>
            <w:r w:rsidRPr="00BB671E">
              <w:rPr>
                <w:b/>
                <w:noProof/>
                <w:sz w:val="24"/>
                <w:szCs w:val="24"/>
              </w:rPr>
              <w:t>Time</w:t>
            </w:r>
            <w:r w:rsidRPr="00BB671E">
              <w:rPr>
                <w:b/>
                <w:noProof/>
              </w:rPr>
              <w:t>:</w:t>
            </w:r>
            <w:r>
              <w:rPr>
                <w:noProof/>
              </w:rPr>
              <w:t xml:space="preserve">  </w:t>
            </w:r>
            <w:r w:rsidR="00FC68E2">
              <w:rPr>
                <w:noProof/>
              </w:rPr>
              <w:t xml:space="preserve"> Drive by between </w:t>
            </w:r>
            <w:r w:rsidR="00DE2D7E">
              <w:rPr>
                <w:noProof/>
              </w:rPr>
              <w:t>6:30 p.m. and 7:00 p.m.</w:t>
            </w:r>
            <w:r w:rsidR="00FC68E2">
              <w:rPr>
                <w:noProof/>
              </w:rPr>
              <w:t xml:space="preserve">  An ARS employee or volunteer will come to your car with ARS on the Go supplies.  Please remember to stay in your car and just wave if you see your friends!</w:t>
            </w:r>
            <w:r w:rsidR="00DE2D7E">
              <w:rPr>
                <w:noProof/>
              </w:rPr>
              <w:t xml:space="preserve">  </w:t>
            </w:r>
          </w:p>
          <w:p w:rsidR="00BB671E" w:rsidRDefault="00BB671E" w:rsidP="00BB671E">
            <w:pPr>
              <w:jc w:val="left"/>
              <w:rPr>
                <w:noProof/>
              </w:rPr>
            </w:pPr>
            <w:r>
              <w:rPr>
                <w:noProof/>
              </w:rPr>
              <w:t>_&gt;_&gt;_&gt;_&gt;_&gt;_&gt;_&gt;_&gt;_&gt;_&gt;_&gt;_&gt;_&gt;_&gt;_&gt;_&gt;_&gt;_&gt;_&gt;_&gt;_&gt;_&gt;_&gt;_&gt;_&gt;_&gt;_&gt;_&gt;_&gt;_&gt;_&gt;_&gt;_&gt;_&gt;_&gt;_&gt;_&gt;_&gt;_&gt;_&gt;_&gt;_&gt;_&gt;_&gt;_&gt;_&gt;_&gt;_</w:t>
            </w:r>
          </w:p>
          <w:p w:rsidR="00BB671E" w:rsidRDefault="00BB671E" w:rsidP="00BB671E">
            <w:pPr>
              <w:jc w:val="left"/>
              <w:rPr>
                <w:rFonts w:ascii="Britannic Bold" w:hAnsi="Britannic Bold"/>
                <w:sz w:val="24"/>
                <w:szCs w:val="24"/>
              </w:rPr>
            </w:pPr>
            <w:r w:rsidRPr="0024422B">
              <w:rPr>
                <w:rFonts w:ascii="Kristen ITC" w:hAnsi="Kristen ITC"/>
                <w:sz w:val="24"/>
                <w:szCs w:val="24"/>
              </w:rPr>
              <w:t>AR</w:t>
            </w:r>
            <w:r>
              <w:rPr>
                <w:rFonts w:ascii="Kristen ITC" w:hAnsi="Kristen ITC"/>
                <w:sz w:val="24"/>
                <w:szCs w:val="24"/>
              </w:rPr>
              <w:t>S on the Go----drive-by edition…#4</w:t>
            </w:r>
          </w:p>
          <w:p w:rsidR="00BB671E" w:rsidRDefault="00BB671E" w:rsidP="00BB671E">
            <w:pPr>
              <w:jc w:val="left"/>
              <w:rPr>
                <w:rFonts w:cstheme="minorHAnsi"/>
                <w:sz w:val="24"/>
                <w:szCs w:val="24"/>
              </w:rPr>
            </w:pPr>
            <w:r>
              <w:rPr>
                <w:rFonts w:ascii="Britannic Bold" w:hAnsi="Britannic Bold"/>
                <w:sz w:val="24"/>
                <w:szCs w:val="24"/>
              </w:rPr>
              <w:t xml:space="preserve">When:  </w:t>
            </w:r>
            <w:r>
              <w:rPr>
                <w:rFonts w:cstheme="minorHAnsi"/>
                <w:sz w:val="24"/>
                <w:szCs w:val="24"/>
              </w:rPr>
              <w:t>Thursday, August 27</w:t>
            </w:r>
            <w:r w:rsidRPr="00BB671E">
              <w:rPr>
                <w:rFonts w:cstheme="minorHAnsi"/>
                <w:sz w:val="24"/>
                <w:szCs w:val="24"/>
                <w:vertAlign w:val="superscript"/>
              </w:rPr>
              <w:t>th</w:t>
            </w:r>
            <w:r>
              <w:rPr>
                <w:rFonts w:cstheme="minorHAnsi"/>
                <w:sz w:val="24"/>
                <w:szCs w:val="24"/>
              </w:rPr>
              <w:t>.  Tonight, you will pick up a Painting with Rhonda project and some paint (the instruction will be online—you can find it on ARS Website, nuars.org----, also in the bag will be wooden trees to paint and assemble, some water color paints with a tablet of paper and some stickers to create whatever you would like and a foam art project.</w:t>
            </w:r>
          </w:p>
          <w:p w:rsidR="00BB671E" w:rsidRDefault="00BB671E" w:rsidP="00BB671E">
            <w:pPr>
              <w:jc w:val="left"/>
              <w:rPr>
                <w:noProof/>
              </w:rPr>
            </w:pPr>
            <w:r>
              <w:rPr>
                <w:rFonts w:ascii="Britannic Bold" w:hAnsi="Britannic Bold" w:cstheme="minorHAnsi"/>
                <w:sz w:val="24"/>
                <w:szCs w:val="24"/>
              </w:rPr>
              <w:t xml:space="preserve">Where:  </w:t>
            </w:r>
            <w:r>
              <w:rPr>
                <w:sz w:val="24"/>
                <w:szCs w:val="24"/>
              </w:rPr>
              <w:t>Community Center Lower Level Parking Lot at 600 North German Street in New Ulm.</w:t>
            </w:r>
          </w:p>
          <w:p w:rsidR="00BB671E" w:rsidRPr="00BB671E" w:rsidRDefault="00BB671E" w:rsidP="00BB671E">
            <w:pPr>
              <w:jc w:val="left"/>
              <w:rPr>
                <w:rFonts w:ascii="Britannic Bold" w:hAnsi="Britannic Bold" w:cstheme="minorHAnsi"/>
                <w:sz w:val="24"/>
                <w:szCs w:val="24"/>
              </w:rPr>
            </w:pPr>
            <w:r>
              <w:rPr>
                <w:rFonts w:ascii="Britannic Bold" w:hAnsi="Britannic Bold" w:cstheme="minorHAnsi"/>
                <w:sz w:val="24"/>
                <w:szCs w:val="24"/>
              </w:rPr>
              <w:t xml:space="preserve">Time:  </w:t>
            </w:r>
            <w:r w:rsidRPr="00BB671E">
              <w:rPr>
                <w:b/>
                <w:noProof/>
              </w:rPr>
              <w:t>:</w:t>
            </w:r>
            <w:r>
              <w:rPr>
                <w:noProof/>
              </w:rPr>
              <w:t xml:space="preserve">   Drive by between 6:30 p.m. and 7:00 p.m.  An ARS employee or volunteer will come to your car with ARS on the Go supplies.  Please remember to stay in your car and just wave if you see your friends!  </w:t>
            </w:r>
          </w:p>
          <w:p w:rsidR="00BB671E" w:rsidRDefault="00BB671E" w:rsidP="00BB671E">
            <w:pPr>
              <w:jc w:val="left"/>
              <w:rPr>
                <w:noProof/>
              </w:rPr>
            </w:pPr>
          </w:p>
          <w:p w:rsidR="00BB671E" w:rsidRDefault="00BB671E" w:rsidP="00BB671E">
            <w:pPr>
              <w:jc w:val="left"/>
              <w:rPr>
                <w:noProof/>
              </w:rPr>
            </w:pPr>
          </w:p>
          <w:p w:rsidR="00BB671E" w:rsidRPr="00A776D2" w:rsidRDefault="00BB671E" w:rsidP="00BB671E">
            <w:pPr>
              <w:jc w:val="left"/>
              <w:rPr>
                <w:sz w:val="24"/>
                <w:szCs w:val="24"/>
              </w:rPr>
            </w:pPr>
          </w:p>
        </w:tc>
      </w:tr>
    </w:tbl>
    <w:p w:rsidR="00FC68E2" w:rsidRDefault="00A15823" w:rsidP="00BB671E">
      <w:pPr>
        <w:spacing w:after="0" w:afterAutospacing="0"/>
        <w:jc w:val="both"/>
        <w:rPr>
          <w:b/>
          <w:sz w:val="32"/>
          <w:szCs w:val="32"/>
        </w:rPr>
      </w:pPr>
      <w:r w:rsidRPr="00BB671E">
        <w:rPr>
          <w:b/>
          <w:sz w:val="24"/>
          <w:szCs w:val="24"/>
          <w:u w:val="single"/>
        </w:rPr>
        <w:t>Coordinator’s Note</w:t>
      </w:r>
      <w:r w:rsidRPr="00BB671E">
        <w:rPr>
          <w:sz w:val="40"/>
          <w:szCs w:val="40"/>
        </w:rPr>
        <w:t>:</w:t>
      </w:r>
      <w:r w:rsidR="00DE2D7E">
        <w:rPr>
          <w:sz w:val="40"/>
          <w:szCs w:val="40"/>
        </w:rPr>
        <w:t xml:space="preserve"> </w:t>
      </w:r>
      <w:r w:rsidR="00DE2D7E" w:rsidRPr="00BB671E">
        <w:t xml:space="preserve">Hi everyone!  I hope you are all well.  </w:t>
      </w:r>
      <w:r w:rsidR="00BB671E">
        <w:t xml:space="preserve">We have been very lucky lately and have received some awesome donations to continue with ARS On the Go.  I posted on </w:t>
      </w:r>
      <w:proofErr w:type="spellStart"/>
      <w:r w:rsidR="00BB671E">
        <w:t>Facebook</w:t>
      </w:r>
      <w:proofErr w:type="spellEnd"/>
      <w:r w:rsidR="00BB671E">
        <w:t xml:space="preserve"> awhile back that MRCI Bargains Store here in New Ulm donated $2,000 to us.  We also are continuing with Painting with Rhonda through the Grant that we received from Prairie Lakes Regional Arts Council with cooperation from the Minnesota State Legislature with money from the State’s general Fund.   I hope to see you all at ARS On the Go Drive By Events in August.    </w:t>
      </w:r>
    </w:p>
    <w:p w:rsidR="00FC68E2" w:rsidRDefault="00FC68E2" w:rsidP="00DE2D7E">
      <w:pPr>
        <w:spacing w:after="0" w:afterAutospacing="0"/>
        <w:ind w:left="5040"/>
        <w:jc w:val="left"/>
        <w:rPr>
          <w:b/>
          <w:sz w:val="32"/>
          <w:szCs w:val="32"/>
        </w:rPr>
      </w:pPr>
      <w:r w:rsidRPr="00280934">
        <w:rPr>
          <w:b/>
          <w:sz w:val="32"/>
          <w:szCs w:val="32"/>
        </w:rPr>
        <w:t>507-217-0383</w:t>
      </w:r>
    </w:p>
    <w:p w:rsidR="00FC68E2" w:rsidRDefault="008E7F95" w:rsidP="00DE2D7E">
      <w:pPr>
        <w:spacing w:after="0" w:afterAutospacing="0"/>
        <w:ind w:left="5040"/>
        <w:jc w:val="left"/>
        <w:rPr>
          <w:b/>
          <w:sz w:val="32"/>
          <w:szCs w:val="32"/>
        </w:rPr>
      </w:pPr>
      <w:hyperlink r:id="rId10" w:history="1">
        <w:r w:rsidR="00FC68E2" w:rsidRPr="0053599E">
          <w:rPr>
            <w:rStyle w:val="Hyperlink"/>
            <w:b/>
            <w:sz w:val="32"/>
            <w:szCs w:val="32"/>
          </w:rPr>
          <w:t>arsnu@newulmtel.net</w:t>
        </w:r>
      </w:hyperlink>
    </w:p>
    <w:p w:rsidR="00FC68E2" w:rsidRDefault="008E7F95" w:rsidP="00DE2D7E">
      <w:pPr>
        <w:spacing w:after="0" w:afterAutospacing="0"/>
        <w:ind w:left="5040"/>
        <w:jc w:val="left"/>
      </w:pPr>
      <w:hyperlink r:id="rId11" w:history="1">
        <w:r w:rsidR="00FC68E2" w:rsidRPr="0053599E">
          <w:rPr>
            <w:rStyle w:val="Hyperlink"/>
            <w:b/>
            <w:sz w:val="32"/>
            <w:szCs w:val="32"/>
          </w:rPr>
          <w:t>www.nuars.org</w:t>
        </w:r>
      </w:hyperlink>
    </w:p>
    <w:p w:rsidR="00DE2D7E" w:rsidRDefault="00FC68E2" w:rsidP="00DE2D7E">
      <w:pPr>
        <w:spacing w:after="0" w:afterAutospacing="0"/>
        <w:ind w:left="5040"/>
        <w:jc w:val="left"/>
        <w:rPr>
          <w:b/>
          <w:sz w:val="32"/>
          <w:szCs w:val="32"/>
        </w:rPr>
      </w:pPr>
      <w:r>
        <w:t>Find us o</w:t>
      </w:r>
      <w:r w:rsidR="001F6EE9">
        <w:t>n</w:t>
      </w:r>
      <w:r>
        <w:t xml:space="preserve"> </w:t>
      </w:r>
      <w:proofErr w:type="spellStart"/>
      <w:r>
        <w:t>Facebook</w:t>
      </w:r>
      <w:proofErr w:type="spellEnd"/>
      <w:r>
        <w:t xml:space="preserve"> (Adaptive Recreational Services)</w:t>
      </w:r>
    </w:p>
    <w:p w:rsidR="00A15823" w:rsidRPr="00814CF3" w:rsidRDefault="00A15823" w:rsidP="00DE2D7E">
      <w:pPr>
        <w:spacing w:after="0" w:afterAutospacing="0"/>
        <w:ind w:left="5040"/>
        <w:jc w:val="left"/>
        <w:sectPr w:rsidR="00A15823" w:rsidRPr="00814CF3" w:rsidSect="00020B94">
          <w:pgSz w:w="12240" w:h="15840"/>
          <w:pgMar w:top="1440" w:right="720" w:bottom="1440"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2"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4"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Default="008E7F95" w:rsidP="00A15823">
      <w:pPr>
        <w:spacing w:after="0" w:afterAutospacing="0"/>
        <w:jc w:val="left"/>
      </w:pPr>
      <w:hyperlink r:id="rId15" w:history="1">
        <w:r w:rsidR="00A15823" w:rsidRPr="0053599E">
          <w:rPr>
            <w:rStyle w:val="Hyperlink"/>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2"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Default="008E7F95" w:rsidP="00A15823">
      <w:pPr>
        <w:spacing w:after="0" w:afterAutospacing="0"/>
        <w:jc w:val="center"/>
      </w:pPr>
      <w:hyperlink r:id="rId16" w:history="1">
        <w:r w:rsidR="00A15823" w:rsidRPr="009010D9">
          <w:rPr>
            <w:rStyle w:val="Hyperlink"/>
          </w:rPr>
          <w:t>www.nuars.org</w:t>
        </w:r>
      </w:hyperlink>
    </w:p>
    <w:p w:rsidR="00A15823" w:rsidRDefault="008E7F95" w:rsidP="00A15823">
      <w:pPr>
        <w:spacing w:after="0" w:afterAutospacing="0"/>
        <w:jc w:val="center"/>
      </w:pPr>
      <w:hyperlink r:id="rId17" w:history="1">
        <w:r w:rsidR="00A15823" w:rsidRPr="009010D9">
          <w:rPr>
            <w:rStyle w:val="Hyperlink"/>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92" w:rsidRDefault="00433892" w:rsidP="00F20215">
      <w:pPr>
        <w:spacing w:after="0"/>
      </w:pPr>
      <w:r>
        <w:separator/>
      </w:r>
    </w:p>
  </w:endnote>
  <w:endnote w:type="continuationSeparator" w:id="0">
    <w:p w:rsidR="00433892" w:rsidRDefault="00433892"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92" w:rsidRDefault="00433892" w:rsidP="00F20215">
      <w:pPr>
        <w:spacing w:after="0"/>
      </w:pPr>
      <w:r>
        <w:separator/>
      </w:r>
    </w:p>
  </w:footnote>
  <w:footnote w:type="continuationSeparator" w:id="0">
    <w:p w:rsidR="00433892" w:rsidRDefault="00433892"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90466"/>
  </w:hdrShapeDefaults>
  <w:footnotePr>
    <w:footnote w:id="-1"/>
    <w:footnote w:id="0"/>
  </w:footnotePr>
  <w:endnotePr>
    <w:endnote w:id="-1"/>
    <w:endnote w:id="0"/>
  </w:endnotePr>
  <w:compat/>
  <w:rsids>
    <w:rsidRoot w:val="009016E7"/>
    <w:rsid w:val="00001B37"/>
    <w:rsid w:val="00013920"/>
    <w:rsid w:val="00015B28"/>
    <w:rsid w:val="00020B94"/>
    <w:rsid w:val="000219B6"/>
    <w:rsid w:val="00022C10"/>
    <w:rsid w:val="00024DB0"/>
    <w:rsid w:val="00030110"/>
    <w:rsid w:val="000302F7"/>
    <w:rsid w:val="00030976"/>
    <w:rsid w:val="00030F25"/>
    <w:rsid w:val="00032A5B"/>
    <w:rsid w:val="000330A8"/>
    <w:rsid w:val="000333A2"/>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413C"/>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97DAD"/>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BD3"/>
    <w:rsid w:val="001D4F76"/>
    <w:rsid w:val="001D6F9E"/>
    <w:rsid w:val="001D7248"/>
    <w:rsid w:val="001D75A8"/>
    <w:rsid w:val="001D7D4E"/>
    <w:rsid w:val="001E3A15"/>
    <w:rsid w:val="001E3FAC"/>
    <w:rsid w:val="001E4174"/>
    <w:rsid w:val="001F016F"/>
    <w:rsid w:val="001F08AB"/>
    <w:rsid w:val="001F2057"/>
    <w:rsid w:val="001F4165"/>
    <w:rsid w:val="001F6EE9"/>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3892"/>
    <w:rsid w:val="00434D58"/>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EAE"/>
    <w:rsid w:val="004D2D7B"/>
    <w:rsid w:val="004D3E3B"/>
    <w:rsid w:val="004D4047"/>
    <w:rsid w:val="004D47D4"/>
    <w:rsid w:val="004D6DF5"/>
    <w:rsid w:val="004D7B7E"/>
    <w:rsid w:val="004F038C"/>
    <w:rsid w:val="004F0DF6"/>
    <w:rsid w:val="004F1D96"/>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1511"/>
    <w:rsid w:val="00633091"/>
    <w:rsid w:val="00635DCE"/>
    <w:rsid w:val="00636043"/>
    <w:rsid w:val="00636691"/>
    <w:rsid w:val="006371FA"/>
    <w:rsid w:val="00641F15"/>
    <w:rsid w:val="00651463"/>
    <w:rsid w:val="0065434F"/>
    <w:rsid w:val="00656BAC"/>
    <w:rsid w:val="00657064"/>
    <w:rsid w:val="006578A2"/>
    <w:rsid w:val="00660094"/>
    <w:rsid w:val="00660EFB"/>
    <w:rsid w:val="00671D1C"/>
    <w:rsid w:val="006720B6"/>
    <w:rsid w:val="0067341F"/>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704B5"/>
    <w:rsid w:val="0077130F"/>
    <w:rsid w:val="00771F73"/>
    <w:rsid w:val="00772158"/>
    <w:rsid w:val="00777381"/>
    <w:rsid w:val="00780296"/>
    <w:rsid w:val="007813E2"/>
    <w:rsid w:val="00781AEA"/>
    <w:rsid w:val="00781CCF"/>
    <w:rsid w:val="007902AE"/>
    <w:rsid w:val="00790DB0"/>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666F4"/>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D65CF"/>
    <w:rsid w:val="008E2B14"/>
    <w:rsid w:val="008E7F95"/>
    <w:rsid w:val="008F61F3"/>
    <w:rsid w:val="009016E7"/>
    <w:rsid w:val="00903D24"/>
    <w:rsid w:val="0090707C"/>
    <w:rsid w:val="00907AB7"/>
    <w:rsid w:val="00912993"/>
    <w:rsid w:val="00912DD1"/>
    <w:rsid w:val="00914ACB"/>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A77B3"/>
    <w:rsid w:val="00BB4E5B"/>
    <w:rsid w:val="00BB671E"/>
    <w:rsid w:val="00BC4168"/>
    <w:rsid w:val="00BD0616"/>
    <w:rsid w:val="00BD3D50"/>
    <w:rsid w:val="00BD7F16"/>
    <w:rsid w:val="00BE29C6"/>
    <w:rsid w:val="00BE55C6"/>
    <w:rsid w:val="00BE6981"/>
    <w:rsid w:val="00BF3471"/>
    <w:rsid w:val="00BF5B2B"/>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91A"/>
    <w:rsid w:val="00D82D51"/>
    <w:rsid w:val="00D8490F"/>
    <w:rsid w:val="00D918AF"/>
    <w:rsid w:val="00DA3ED1"/>
    <w:rsid w:val="00DC69DD"/>
    <w:rsid w:val="00DC72C2"/>
    <w:rsid w:val="00DD468E"/>
    <w:rsid w:val="00DE01F8"/>
    <w:rsid w:val="00DE2D7E"/>
    <w:rsid w:val="00DE3B59"/>
    <w:rsid w:val="00DE51CE"/>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rsnu@newulmet.net" TargetMode="External"/><Relationship Id="rId2" Type="http://schemas.openxmlformats.org/officeDocument/2006/relationships/numbering" Target="numbering.xml"/><Relationship Id="rId16" Type="http://schemas.openxmlformats.org/officeDocument/2006/relationships/hyperlink" Target="http://www.nua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ars.org" TargetMode="External"/><Relationship Id="rId5" Type="http://schemas.openxmlformats.org/officeDocument/2006/relationships/webSettings" Target="webSettings.xml"/><Relationship Id="rId15" Type="http://schemas.openxmlformats.org/officeDocument/2006/relationships/hyperlink" Target="mailto:arsnu@newulmtel.net" TargetMode="External"/><Relationship Id="rId10" Type="http://schemas.openxmlformats.org/officeDocument/2006/relationships/hyperlink" Target="mailto:arsnu@newulmtel.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snu@newulmtel.net"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A2047-22C2-40DD-96A4-8DB9DC39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4</cp:revision>
  <cp:lastPrinted>2020-07-30T00:13:00Z</cp:lastPrinted>
  <dcterms:created xsi:type="dcterms:W3CDTF">2020-07-29T23:35:00Z</dcterms:created>
  <dcterms:modified xsi:type="dcterms:W3CDTF">2020-07-30T00:34:00Z</dcterms:modified>
</cp:coreProperties>
</file>